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CC684" w14:textId="77777777" w:rsidR="00BE2E16" w:rsidRDefault="00000000">
      <w:pPr>
        <w:spacing w:before="24"/>
        <w:ind w:left="3225" w:right="3238"/>
        <w:jc w:val="center"/>
        <w:rPr>
          <w:b/>
          <w:sz w:val="24"/>
        </w:rPr>
      </w:pPr>
      <w:r>
        <w:rPr>
          <w:b/>
          <w:sz w:val="24"/>
        </w:rPr>
        <w:t>Emergency Evacuation Plan</w:t>
      </w:r>
    </w:p>
    <w:p w14:paraId="3CF8B15C" w14:textId="77777777" w:rsidR="00BE2E16" w:rsidRDefault="00BE2E16">
      <w:pPr>
        <w:pStyle w:val="BodyText"/>
        <w:spacing w:before="4"/>
        <w:rPr>
          <w:b/>
          <w:sz w:val="28"/>
        </w:rPr>
      </w:pPr>
    </w:p>
    <w:p w14:paraId="5572B688" w14:textId="7528DAA9" w:rsidR="00C67456" w:rsidRDefault="00000000" w:rsidP="00C67456">
      <w:pPr>
        <w:pStyle w:val="BodyText"/>
        <w:ind w:left="100"/>
      </w:pPr>
      <w:r>
        <w:t xml:space="preserve">The setting is separated </w:t>
      </w:r>
      <w:r w:rsidR="00C67456">
        <w:t>across two floors (Ground Floor &amp; First Floor). The Ground Floor is separated into 5 areas noted below:</w:t>
      </w:r>
    </w:p>
    <w:p w14:paraId="550C0729" w14:textId="77777777" w:rsidR="00C67456" w:rsidRPr="00C67456" w:rsidRDefault="00C67456" w:rsidP="00C67456">
      <w:pPr>
        <w:pStyle w:val="BodyText"/>
        <w:ind w:left="100"/>
      </w:pPr>
    </w:p>
    <w:p w14:paraId="6CC19603" w14:textId="707F420A" w:rsidR="00BE2E16" w:rsidRPr="00C67456" w:rsidRDefault="00000000" w:rsidP="00C67456">
      <w:pPr>
        <w:pStyle w:val="ListParagraph"/>
        <w:numPr>
          <w:ilvl w:val="0"/>
          <w:numId w:val="1"/>
        </w:numPr>
        <w:tabs>
          <w:tab w:val="left" w:pos="819"/>
          <w:tab w:val="left" w:pos="820"/>
        </w:tabs>
      </w:pPr>
      <w:r>
        <w:t>The main room (including open plan kitchen),</w:t>
      </w:r>
    </w:p>
    <w:p w14:paraId="2864D503" w14:textId="48FBBD98" w:rsidR="00BE2E16" w:rsidRPr="00C67456" w:rsidRDefault="00000000" w:rsidP="00C67456">
      <w:pPr>
        <w:pStyle w:val="ListParagraph"/>
        <w:numPr>
          <w:ilvl w:val="0"/>
          <w:numId w:val="1"/>
        </w:numPr>
        <w:tabs>
          <w:tab w:val="left" w:pos="819"/>
          <w:tab w:val="left" w:pos="820"/>
        </w:tabs>
      </w:pPr>
      <w:r>
        <w:t>The baby room,</w:t>
      </w:r>
    </w:p>
    <w:p w14:paraId="7818DEE7" w14:textId="255360F0" w:rsidR="00BE2E16" w:rsidRPr="00C67456" w:rsidRDefault="00000000" w:rsidP="00C67456">
      <w:pPr>
        <w:pStyle w:val="ListParagraph"/>
        <w:numPr>
          <w:ilvl w:val="0"/>
          <w:numId w:val="1"/>
        </w:numPr>
        <w:tabs>
          <w:tab w:val="left" w:pos="819"/>
          <w:tab w:val="left" w:pos="820"/>
        </w:tabs>
        <w:spacing w:before="1"/>
      </w:pPr>
      <w:r>
        <w:t>Children’s toilet,</w:t>
      </w:r>
    </w:p>
    <w:p w14:paraId="546F5FE7" w14:textId="185CA916" w:rsidR="00BE2E16" w:rsidRPr="00C67456" w:rsidRDefault="00000000" w:rsidP="00C67456">
      <w:pPr>
        <w:pStyle w:val="ListParagraph"/>
        <w:numPr>
          <w:ilvl w:val="0"/>
          <w:numId w:val="1"/>
        </w:numPr>
        <w:tabs>
          <w:tab w:val="left" w:pos="819"/>
          <w:tab w:val="left" w:pos="820"/>
        </w:tabs>
      </w:pPr>
      <w:r>
        <w:t>Adult/disabled toilet, and</w:t>
      </w:r>
    </w:p>
    <w:p w14:paraId="4FBF13A2" w14:textId="77777777" w:rsidR="00BE2E16" w:rsidRDefault="00000000">
      <w:pPr>
        <w:pStyle w:val="ListParagraph"/>
        <w:numPr>
          <w:ilvl w:val="0"/>
          <w:numId w:val="1"/>
        </w:numPr>
        <w:tabs>
          <w:tab w:val="left" w:pos="819"/>
          <w:tab w:val="left" w:pos="820"/>
        </w:tabs>
      </w:pPr>
      <w:r>
        <w:t>Staff office</w:t>
      </w:r>
    </w:p>
    <w:p w14:paraId="4D72E2BF" w14:textId="77777777" w:rsidR="00C67456" w:rsidRDefault="00C67456" w:rsidP="00C67456">
      <w:pPr>
        <w:pStyle w:val="ListParagraph"/>
      </w:pPr>
    </w:p>
    <w:p w14:paraId="2237B04B" w14:textId="163FBF64" w:rsidR="00C67456" w:rsidRDefault="00C67456" w:rsidP="00C67456">
      <w:pPr>
        <w:tabs>
          <w:tab w:val="left" w:pos="819"/>
          <w:tab w:val="left" w:pos="820"/>
        </w:tabs>
      </w:pPr>
      <w:r>
        <w:t xml:space="preserve">The area considered to be the first floor is separated into 5 areas: </w:t>
      </w:r>
    </w:p>
    <w:p w14:paraId="1B60A232" w14:textId="77777777" w:rsidR="00C67456" w:rsidRDefault="00C67456" w:rsidP="00C67456">
      <w:pPr>
        <w:tabs>
          <w:tab w:val="left" w:pos="819"/>
          <w:tab w:val="left" w:pos="820"/>
        </w:tabs>
      </w:pPr>
    </w:p>
    <w:p w14:paraId="29C96FBF" w14:textId="48D1BE90" w:rsidR="00C67456" w:rsidRDefault="00C67456" w:rsidP="00C67456">
      <w:pPr>
        <w:pStyle w:val="ListParagraph"/>
        <w:numPr>
          <w:ilvl w:val="0"/>
          <w:numId w:val="1"/>
        </w:numPr>
        <w:tabs>
          <w:tab w:val="left" w:pos="819"/>
          <w:tab w:val="left" w:pos="820"/>
        </w:tabs>
      </w:pPr>
      <w:r>
        <w:t>Reception entrance</w:t>
      </w:r>
      <w:r w:rsidR="00F27971">
        <w:t xml:space="preserve"> (including disabled toilet)</w:t>
      </w:r>
    </w:p>
    <w:p w14:paraId="4F0F6B16" w14:textId="0BA5AF62" w:rsidR="00C67456" w:rsidRDefault="00C67456" w:rsidP="00C67456">
      <w:pPr>
        <w:pStyle w:val="ListParagraph"/>
        <w:numPr>
          <w:ilvl w:val="0"/>
          <w:numId w:val="1"/>
        </w:numPr>
        <w:tabs>
          <w:tab w:val="left" w:pos="819"/>
          <w:tab w:val="left" w:pos="820"/>
        </w:tabs>
      </w:pPr>
      <w:r>
        <w:t>The main room (including staff kitchen)</w:t>
      </w:r>
    </w:p>
    <w:p w14:paraId="224C5B7B" w14:textId="695729C1" w:rsidR="00C67456" w:rsidRDefault="00C67456" w:rsidP="00C67456">
      <w:pPr>
        <w:pStyle w:val="ListParagraph"/>
        <w:numPr>
          <w:ilvl w:val="0"/>
          <w:numId w:val="1"/>
        </w:numPr>
        <w:tabs>
          <w:tab w:val="left" w:pos="819"/>
          <w:tab w:val="left" w:pos="820"/>
        </w:tabs>
      </w:pPr>
      <w:r>
        <w:t>The kitchen/dining room</w:t>
      </w:r>
    </w:p>
    <w:p w14:paraId="57550A81" w14:textId="3CD95166" w:rsidR="00C67456" w:rsidRDefault="00C67456" w:rsidP="00C67456">
      <w:pPr>
        <w:pStyle w:val="ListParagraph"/>
        <w:numPr>
          <w:ilvl w:val="0"/>
          <w:numId w:val="1"/>
        </w:numPr>
        <w:tabs>
          <w:tab w:val="left" w:pos="819"/>
          <w:tab w:val="left" w:pos="820"/>
        </w:tabs>
      </w:pPr>
      <w:r>
        <w:t>Toilet</w:t>
      </w:r>
    </w:p>
    <w:p w14:paraId="717BB647" w14:textId="0913A4E3" w:rsidR="00C67456" w:rsidRDefault="00C67456" w:rsidP="00C67456">
      <w:pPr>
        <w:pStyle w:val="ListParagraph"/>
        <w:numPr>
          <w:ilvl w:val="0"/>
          <w:numId w:val="1"/>
        </w:numPr>
        <w:tabs>
          <w:tab w:val="left" w:pos="819"/>
          <w:tab w:val="left" w:pos="820"/>
        </w:tabs>
      </w:pPr>
      <w:r>
        <w:t xml:space="preserve">Sensory and back playroom </w:t>
      </w:r>
    </w:p>
    <w:p w14:paraId="69C44C56" w14:textId="77777777" w:rsidR="00C67456" w:rsidRDefault="00C67456" w:rsidP="00C67456">
      <w:pPr>
        <w:tabs>
          <w:tab w:val="left" w:pos="819"/>
          <w:tab w:val="left" w:pos="820"/>
        </w:tabs>
      </w:pPr>
    </w:p>
    <w:p w14:paraId="55F7FCE5" w14:textId="18A12E0F" w:rsidR="00BE2E16" w:rsidRDefault="00C67456" w:rsidP="00C67456">
      <w:pPr>
        <w:tabs>
          <w:tab w:val="left" w:pos="819"/>
          <w:tab w:val="left" w:pos="820"/>
        </w:tabs>
      </w:pPr>
      <w:r>
        <w:t xml:space="preserve">The ground floor can be evacuated through </w:t>
      </w:r>
      <w:r w:rsidR="00F27971">
        <w:t>three</w:t>
      </w:r>
      <w:r>
        <w:t xml:space="preserve"> entrance/exit points, of which all are emergency exits. Figure 1 below illustrates the internal arrangements and exit points of this setting:</w:t>
      </w:r>
    </w:p>
    <w:p w14:paraId="6CD20514" w14:textId="77777777" w:rsidR="00C67456" w:rsidRDefault="00C67456" w:rsidP="00C67456">
      <w:pPr>
        <w:tabs>
          <w:tab w:val="left" w:pos="819"/>
          <w:tab w:val="left" w:pos="820"/>
        </w:tabs>
      </w:pPr>
    </w:p>
    <w:p w14:paraId="7611C16F" w14:textId="3A57266F" w:rsidR="00BE2E16" w:rsidRPr="00C72AE0" w:rsidRDefault="00C72AE0" w:rsidP="00C72AE0">
      <w:pPr>
        <w:tabs>
          <w:tab w:val="left" w:pos="819"/>
          <w:tab w:val="left" w:pos="820"/>
        </w:tabs>
      </w:pPr>
      <w:r>
        <w:rPr>
          <w:noProof/>
        </w:rPr>
        <w:drawing>
          <wp:inline distT="0" distB="0" distL="0" distR="0" wp14:anchorId="20D00D73" wp14:editId="3C62EE27">
            <wp:extent cx="5867400" cy="4000500"/>
            <wp:effectExtent l="0" t="0" r="0" b="0"/>
            <wp:docPr id="1084619569" name="Picture 1" descr="A aerial view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19569" name="Picture 1" descr="A aerial view of a house&#10;&#10;Description automatically generated"/>
                    <pic:cNvPicPr/>
                  </pic:nvPicPr>
                  <pic:blipFill>
                    <a:blip r:embed="rId7"/>
                    <a:stretch>
                      <a:fillRect/>
                    </a:stretch>
                  </pic:blipFill>
                  <pic:spPr>
                    <a:xfrm>
                      <a:off x="0" y="0"/>
                      <a:ext cx="5867400" cy="4000500"/>
                    </a:xfrm>
                    <a:prstGeom prst="rect">
                      <a:avLst/>
                    </a:prstGeom>
                  </pic:spPr>
                </pic:pic>
              </a:graphicData>
            </a:graphic>
          </wp:inline>
        </w:drawing>
      </w:r>
    </w:p>
    <w:p w14:paraId="2236A8AD" w14:textId="08DA8D39" w:rsidR="00BE2E16" w:rsidRDefault="00000000">
      <w:pPr>
        <w:ind w:left="100"/>
        <w:rPr>
          <w:i/>
          <w:sz w:val="18"/>
        </w:rPr>
      </w:pPr>
      <w:r>
        <w:rPr>
          <w:i/>
          <w:sz w:val="18"/>
        </w:rPr>
        <w:t xml:space="preserve">Figure 1 </w:t>
      </w:r>
      <w:r w:rsidR="00C72AE0">
        <w:rPr>
          <w:i/>
          <w:sz w:val="18"/>
        </w:rPr>
        <w:t>–</w:t>
      </w:r>
      <w:r>
        <w:rPr>
          <w:i/>
          <w:sz w:val="18"/>
        </w:rPr>
        <w:t xml:space="preserve"> </w:t>
      </w:r>
      <w:r w:rsidR="00C72AE0">
        <w:rPr>
          <w:i/>
          <w:sz w:val="18"/>
        </w:rPr>
        <w:t>Ground Floor Emergency Exit Points</w:t>
      </w:r>
    </w:p>
    <w:p w14:paraId="1704D300" w14:textId="77777777" w:rsidR="00BE2E16" w:rsidRDefault="00BE2E16">
      <w:pPr>
        <w:rPr>
          <w:sz w:val="18"/>
        </w:rPr>
      </w:pPr>
    </w:p>
    <w:p w14:paraId="62F853CE" w14:textId="77777777" w:rsidR="00F27971" w:rsidRDefault="00F27971">
      <w:pPr>
        <w:rPr>
          <w:sz w:val="18"/>
        </w:rPr>
      </w:pPr>
    </w:p>
    <w:p w14:paraId="0AA9A874" w14:textId="77777777" w:rsidR="00F27971" w:rsidRDefault="00F27971" w:rsidP="00F27971">
      <w:pPr>
        <w:tabs>
          <w:tab w:val="left" w:pos="819"/>
          <w:tab w:val="left" w:pos="820"/>
        </w:tabs>
      </w:pPr>
    </w:p>
    <w:p w14:paraId="676C93EA" w14:textId="77777777" w:rsidR="00F27971" w:rsidRDefault="00F27971" w:rsidP="00F27971">
      <w:pPr>
        <w:tabs>
          <w:tab w:val="left" w:pos="819"/>
          <w:tab w:val="left" w:pos="820"/>
        </w:tabs>
      </w:pPr>
    </w:p>
    <w:p w14:paraId="2699DF9E" w14:textId="77777777" w:rsidR="00F27971" w:rsidRDefault="00F27971" w:rsidP="00F27971">
      <w:pPr>
        <w:tabs>
          <w:tab w:val="left" w:pos="819"/>
          <w:tab w:val="left" w:pos="820"/>
        </w:tabs>
      </w:pPr>
    </w:p>
    <w:p w14:paraId="2C8D5B32" w14:textId="77777777" w:rsidR="00F27971" w:rsidRDefault="00F27971" w:rsidP="00F27971">
      <w:pPr>
        <w:tabs>
          <w:tab w:val="left" w:pos="819"/>
          <w:tab w:val="left" w:pos="820"/>
        </w:tabs>
      </w:pPr>
    </w:p>
    <w:p w14:paraId="316A7185" w14:textId="77777777" w:rsidR="00F27971" w:rsidRDefault="00F27971" w:rsidP="00F27971">
      <w:pPr>
        <w:tabs>
          <w:tab w:val="left" w:pos="819"/>
          <w:tab w:val="left" w:pos="820"/>
        </w:tabs>
      </w:pPr>
    </w:p>
    <w:p w14:paraId="04C7EFEA" w14:textId="77777777" w:rsidR="00F27971" w:rsidRDefault="00F27971" w:rsidP="00F27971">
      <w:pPr>
        <w:tabs>
          <w:tab w:val="left" w:pos="819"/>
          <w:tab w:val="left" w:pos="820"/>
        </w:tabs>
      </w:pPr>
    </w:p>
    <w:p w14:paraId="3F80C769" w14:textId="77777777" w:rsidR="00F27971" w:rsidRDefault="00F27971" w:rsidP="00F27971">
      <w:pPr>
        <w:tabs>
          <w:tab w:val="left" w:pos="819"/>
          <w:tab w:val="left" w:pos="820"/>
        </w:tabs>
      </w:pPr>
    </w:p>
    <w:p w14:paraId="6BB40237" w14:textId="054B9431" w:rsidR="00F27971" w:rsidRDefault="00F27971" w:rsidP="00F27971">
      <w:pPr>
        <w:tabs>
          <w:tab w:val="left" w:pos="819"/>
          <w:tab w:val="left" w:pos="820"/>
        </w:tabs>
      </w:pPr>
      <w:r>
        <w:lastRenderedPageBreak/>
        <w:t>The first floor can be evacuated through two entrance/exit points, of which all are emergency exits. Figure 2 below illustrates the internal arrangements and exit points of this setting:</w:t>
      </w:r>
    </w:p>
    <w:p w14:paraId="5723D7A9" w14:textId="70CB4EE5" w:rsidR="00F27971" w:rsidRDefault="00F27971">
      <w:pPr>
        <w:pStyle w:val="BodyText"/>
        <w:spacing w:before="44" w:line="360" w:lineRule="auto"/>
        <w:ind w:left="100" w:right="112"/>
        <w:jc w:val="both"/>
      </w:pPr>
      <w:r>
        <w:rPr>
          <w:noProof/>
        </w:rPr>
        <w:drawing>
          <wp:inline distT="0" distB="0" distL="0" distR="0" wp14:anchorId="429E8886" wp14:editId="7364009C">
            <wp:extent cx="5867400" cy="4005580"/>
            <wp:effectExtent l="0" t="0" r="0" b="0"/>
            <wp:docPr id="2143865762" name="Picture 1" descr="A aerial view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65762" name="Picture 1" descr="A aerial view of a house&#10;&#10;Description automatically generated"/>
                    <pic:cNvPicPr/>
                  </pic:nvPicPr>
                  <pic:blipFill>
                    <a:blip r:embed="rId8"/>
                    <a:stretch>
                      <a:fillRect/>
                    </a:stretch>
                  </pic:blipFill>
                  <pic:spPr>
                    <a:xfrm>
                      <a:off x="0" y="0"/>
                      <a:ext cx="5867400" cy="4005580"/>
                    </a:xfrm>
                    <a:prstGeom prst="rect">
                      <a:avLst/>
                    </a:prstGeom>
                  </pic:spPr>
                </pic:pic>
              </a:graphicData>
            </a:graphic>
          </wp:inline>
        </w:drawing>
      </w:r>
    </w:p>
    <w:p w14:paraId="4DE49E0C" w14:textId="4A6ED60B" w:rsidR="00F27971" w:rsidRDefault="00F27971" w:rsidP="00F27971">
      <w:pPr>
        <w:ind w:left="100"/>
        <w:rPr>
          <w:i/>
          <w:sz w:val="18"/>
        </w:rPr>
      </w:pPr>
      <w:r>
        <w:rPr>
          <w:i/>
          <w:sz w:val="18"/>
        </w:rPr>
        <w:t>Figure 2 – First Floor Emergency Exit Points</w:t>
      </w:r>
    </w:p>
    <w:p w14:paraId="06D8DAB3" w14:textId="77777777" w:rsidR="00F27971" w:rsidRPr="00F27971" w:rsidRDefault="00F27971" w:rsidP="00F27971">
      <w:pPr>
        <w:ind w:left="100"/>
        <w:rPr>
          <w:i/>
          <w:sz w:val="18"/>
        </w:rPr>
      </w:pPr>
    </w:p>
    <w:p w14:paraId="0204034E" w14:textId="6EFF6B86" w:rsidR="00F27971" w:rsidRDefault="00000000" w:rsidP="00F27971">
      <w:pPr>
        <w:pStyle w:val="BodyText"/>
        <w:spacing w:before="44" w:line="360" w:lineRule="auto"/>
        <w:ind w:left="100" w:right="112"/>
        <w:jc w:val="both"/>
      </w:pPr>
      <w:r>
        <w:t xml:space="preserve">In the event of an emergency, all children and staff will be evacuated via the relevant emergency exit point and gather at </w:t>
      </w:r>
      <w:r w:rsidR="00F27971">
        <w:t xml:space="preserve">the </w:t>
      </w:r>
      <w:r>
        <w:t>Muster Point in the adjacent car park.</w:t>
      </w:r>
    </w:p>
    <w:p w14:paraId="65C6B72C" w14:textId="77777777" w:rsidR="00BE2E16" w:rsidRDefault="00BE2E16">
      <w:pPr>
        <w:pStyle w:val="BodyText"/>
        <w:spacing w:before="4"/>
        <w:rPr>
          <w:sz w:val="16"/>
        </w:rPr>
      </w:pPr>
    </w:p>
    <w:p w14:paraId="5CE2E241" w14:textId="4FC70871" w:rsidR="00F27971" w:rsidRDefault="00000000" w:rsidP="00F27971">
      <w:pPr>
        <w:pStyle w:val="BodyText"/>
        <w:spacing w:line="360" w:lineRule="auto"/>
        <w:ind w:left="100" w:right="112"/>
        <w:jc w:val="both"/>
      </w:pPr>
      <w:r>
        <w:t xml:space="preserve">Staff will select the most </w:t>
      </w:r>
      <w:r w:rsidR="00C72AE0">
        <w:t>appropriate</w:t>
      </w:r>
      <w:r>
        <w:t xml:space="preserve"> exit in the event of an </w:t>
      </w:r>
      <w:r w:rsidR="00C72AE0">
        <w:t>emergency</w:t>
      </w:r>
      <w:r>
        <w:t>. Once all staff and children are safely gathered at</w:t>
      </w:r>
      <w:r w:rsidR="00F27971">
        <w:t xml:space="preserve"> the</w:t>
      </w:r>
      <w:r>
        <w:t xml:space="preserve"> Muster Point, staff will raise the alarm through calling 999.</w:t>
      </w:r>
      <w:r w:rsidR="00F27971">
        <w:t xml:space="preserve"> However, these are the most likely exists to be used on a typical nursery day: </w:t>
      </w:r>
    </w:p>
    <w:tbl>
      <w:tblPr>
        <w:tblStyle w:val="TableGrid"/>
        <w:tblW w:w="0" w:type="auto"/>
        <w:tblInd w:w="100" w:type="dxa"/>
        <w:tblLook w:val="04A0" w:firstRow="1" w:lastRow="0" w:firstColumn="1" w:lastColumn="0" w:noHBand="0" w:noVBand="1"/>
      </w:tblPr>
      <w:tblGrid>
        <w:gridCol w:w="3341"/>
        <w:gridCol w:w="5789"/>
      </w:tblGrid>
      <w:tr w:rsidR="00F27971" w14:paraId="42E29B45" w14:textId="77777777" w:rsidTr="00F27971">
        <w:tc>
          <w:tcPr>
            <w:tcW w:w="3410" w:type="dxa"/>
          </w:tcPr>
          <w:p w14:paraId="1972B963" w14:textId="7DDA5E39" w:rsidR="00F27971" w:rsidRDefault="00F27971" w:rsidP="00F27971">
            <w:pPr>
              <w:pStyle w:val="BodyText"/>
              <w:spacing w:line="360" w:lineRule="auto"/>
              <w:ind w:right="112"/>
              <w:jc w:val="both"/>
            </w:pPr>
            <w:r>
              <w:t>Emergency Exit Number</w:t>
            </w:r>
          </w:p>
        </w:tc>
        <w:tc>
          <w:tcPr>
            <w:tcW w:w="5946" w:type="dxa"/>
          </w:tcPr>
          <w:p w14:paraId="613ED79D" w14:textId="6293681E" w:rsidR="00F27971" w:rsidRDefault="00F27971" w:rsidP="00F27971">
            <w:pPr>
              <w:pStyle w:val="BodyText"/>
              <w:spacing w:line="360" w:lineRule="auto"/>
              <w:ind w:right="112"/>
              <w:jc w:val="both"/>
            </w:pPr>
            <w:r>
              <w:t>Room</w:t>
            </w:r>
          </w:p>
        </w:tc>
      </w:tr>
      <w:tr w:rsidR="00F27971" w14:paraId="16D7CC1C" w14:textId="77777777" w:rsidTr="00F27971">
        <w:tc>
          <w:tcPr>
            <w:tcW w:w="3410" w:type="dxa"/>
          </w:tcPr>
          <w:p w14:paraId="65DE8D38" w14:textId="2D02D1A4" w:rsidR="00F27971" w:rsidRDefault="00F27971" w:rsidP="00F27971">
            <w:pPr>
              <w:pStyle w:val="BodyText"/>
              <w:spacing w:line="360" w:lineRule="auto"/>
              <w:ind w:right="112"/>
              <w:jc w:val="both"/>
            </w:pPr>
            <w:r>
              <w:t>Exit 1</w:t>
            </w:r>
          </w:p>
        </w:tc>
        <w:tc>
          <w:tcPr>
            <w:tcW w:w="5946" w:type="dxa"/>
          </w:tcPr>
          <w:p w14:paraId="25DC7DEE" w14:textId="71791699" w:rsidR="00F27971" w:rsidRDefault="00F27971" w:rsidP="00F27971">
            <w:pPr>
              <w:pStyle w:val="BodyText"/>
              <w:spacing w:line="360" w:lineRule="auto"/>
              <w:ind w:right="112"/>
              <w:jc w:val="both"/>
            </w:pPr>
            <w:r>
              <w:t>Main room: Lower pre-school and kitchen</w:t>
            </w:r>
          </w:p>
        </w:tc>
      </w:tr>
      <w:tr w:rsidR="00F27971" w14:paraId="77313C6D" w14:textId="77777777" w:rsidTr="00F27971">
        <w:tc>
          <w:tcPr>
            <w:tcW w:w="3410" w:type="dxa"/>
          </w:tcPr>
          <w:p w14:paraId="6FBE0DEF" w14:textId="3C93DF3F" w:rsidR="00F27971" w:rsidRDefault="00F27971" w:rsidP="00F27971">
            <w:pPr>
              <w:pStyle w:val="BodyText"/>
              <w:spacing w:line="360" w:lineRule="auto"/>
              <w:ind w:right="112"/>
              <w:jc w:val="both"/>
            </w:pPr>
            <w:r>
              <w:t>Exit 2</w:t>
            </w:r>
          </w:p>
        </w:tc>
        <w:tc>
          <w:tcPr>
            <w:tcW w:w="5946" w:type="dxa"/>
          </w:tcPr>
          <w:p w14:paraId="692979C4" w14:textId="56BAC9FE" w:rsidR="00F27971" w:rsidRDefault="00F27971" w:rsidP="00F27971">
            <w:pPr>
              <w:pStyle w:val="BodyText"/>
              <w:spacing w:line="360" w:lineRule="auto"/>
              <w:ind w:right="112"/>
              <w:jc w:val="both"/>
            </w:pPr>
            <w:r>
              <w:t>Baby</w:t>
            </w:r>
            <w:r w:rsidR="00D614E2">
              <w:t xml:space="preserve"> </w:t>
            </w:r>
            <w:r>
              <w:t>room, Under 2 Room &amp; Toilets</w:t>
            </w:r>
          </w:p>
        </w:tc>
      </w:tr>
      <w:tr w:rsidR="00F27971" w14:paraId="066EA07E" w14:textId="77777777" w:rsidTr="00F27971">
        <w:tc>
          <w:tcPr>
            <w:tcW w:w="3410" w:type="dxa"/>
          </w:tcPr>
          <w:p w14:paraId="36E814D7" w14:textId="21CBBFA5" w:rsidR="00F27971" w:rsidRDefault="00F27971" w:rsidP="00F27971">
            <w:pPr>
              <w:pStyle w:val="BodyText"/>
              <w:spacing w:line="360" w:lineRule="auto"/>
              <w:ind w:right="112"/>
              <w:jc w:val="both"/>
            </w:pPr>
            <w:r>
              <w:t>Exit 3</w:t>
            </w:r>
          </w:p>
        </w:tc>
        <w:tc>
          <w:tcPr>
            <w:tcW w:w="5946" w:type="dxa"/>
          </w:tcPr>
          <w:p w14:paraId="00743DAC" w14:textId="56E3F45B" w:rsidR="00F27971" w:rsidRDefault="00F27971" w:rsidP="00F27971">
            <w:pPr>
              <w:pStyle w:val="BodyText"/>
              <w:spacing w:line="360" w:lineRule="auto"/>
              <w:ind w:right="112"/>
              <w:jc w:val="both"/>
            </w:pPr>
            <w:r>
              <w:t>Baby</w:t>
            </w:r>
            <w:r w:rsidR="00D614E2">
              <w:t xml:space="preserve"> </w:t>
            </w:r>
            <w:r>
              <w:t>room</w:t>
            </w:r>
          </w:p>
        </w:tc>
      </w:tr>
      <w:tr w:rsidR="00F27971" w14:paraId="534B51E5" w14:textId="77777777" w:rsidTr="00F27971">
        <w:tc>
          <w:tcPr>
            <w:tcW w:w="3410" w:type="dxa"/>
          </w:tcPr>
          <w:p w14:paraId="5D0FAD4E" w14:textId="31FE6CBD" w:rsidR="00F27971" w:rsidRDefault="00F27971" w:rsidP="00F27971">
            <w:pPr>
              <w:pStyle w:val="BodyText"/>
              <w:spacing w:line="360" w:lineRule="auto"/>
              <w:ind w:right="112"/>
              <w:jc w:val="both"/>
            </w:pPr>
            <w:r>
              <w:t>Exit 4</w:t>
            </w:r>
          </w:p>
        </w:tc>
        <w:tc>
          <w:tcPr>
            <w:tcW w:w="5946" w:type="dxa"/>
          </w:tcPr>
          <w:p w14:paraId="3D788321" w14:textId="02223429" w:rsidR="00F27971" w:rsidRDefault="00F27971" w:rsidP="00F27971">
            <w:pPr>
              <w:pStyle w:val="BodyText"/>
              <w:spacing w:line="360" w:lineRule="auto"/>
              <w:ind w:right="112"/>
              <w:jc w:val="both"/>
            </w:pPr>
            <w:r>
              <w:t>First Floor Reception &amp; Main</w:t>
            </w:r>
            <w:r w:rsidR="00D614E2">
              <w:t xml:space="preserve"> </w:t>
            </w:r>
            <w:r>
              <w:t>room (including staff kitchen)</w:t>
            </w:r>
          </w:p>
        </w:tc>
      </w:tr>
      <w:tr w:rsidR="00F27971" w14:paraId="5738FBEA" w14:textId="77777777" w:rsidTr="00F27971">
        <w:tc>
          <w:tcPr>
            <w:tcW w:w="3410" w:type="dxa"/>
          </w:tcPr>
          <w:p w14:paraId="0B918DEB" w14:textId="289C799D" w:rsidR="00F27971" w:rsidRDefault="00F27971" w:rsidP="00F27971">
            <w:pPr>
              <w:pStyle w:val="BodyText"/>
              <w:spacing w:line="360" w:lineRule="auto"/>
              <w:ind w:right="112"/>
              <w:jc w:val="both"/>
            </w:pPr>
            <w:r>
              <w:t>Exit 5</w:t>
            </w:r>
          </w:p>
        </w:tc>
        <w:tc>
          <w:tcPr>
            <w:tcW w:w="5946" w:type="dxa"/>
          </w:tcPr>
          <w:p w14:paraId="69FE2E09" w14:textId="66A8CE8D" w:rsidR="00F27971" w:rsidRDefault="00F27971" w:rsidP="00F27971">
            <w:pPr>
              <w:pStyle w:val="BodyText"/>
              <w:spacing w:line="360" w:lineRule="auto"/>
              <w:ind w:right="112"/>
              <w:jc w:val="both"/>
            </w:pPr>
            <w:r>
              <w:t>Kitchen</w:t>
            </w:r>
            <w:r w:rsidR="00D614E2">
              <w:t xml:space="preserve"> Diner</w:t>
            </w:r>
            <w:r>
              <w:t>, Toilet, Sensory &amp; Back-play rooms</w:t>
            </w:r>
          </w:p>
        </w:tc>
      </w:tr>
    </w:tbl>
    <w:p w14:paraId="7EE06141" w14:textId="77777777" w:rsidR="00BE2E16" w:rsidRDefault="00BE2E16">
      <w:pPr>
        <w:pStyle w:val="BodyText"/>
        <w:spacing w:before="5"/>
        <w:rPr>
          <w:sz w:val="16"/>
        </w:rPr>
      </w:pPr>
    </w:p>
    <w:p w14:paraId="01000323" w14:textId="40CC09C4" w:rsidR="00BE2E16" w:rsidRDefault="00000000">
      <w:pPr>
        <w:pStyle w:val="BodyText"/>
        <w:spacing w:line="360" w:lineRule="auto"/>
        <w:ind w:left="100" w:right="112"/>
        <w:jc w:val="both"/>
      </w:pPr>
      <w:r>
        <w:t xml:space="preserve">Staff and children will only re-enter the building once confirmation that the building is safe to enter has been granted by the </w:t>
      </w:r>
      <w:r w:rsidR="00C72AE0">
        <w:t>emergency</w:t>
      </w:r>
      <w:r>
        <w:t xml:space="preserve"> services.</w:t>
      </w:r>
    </w:p>
    <w:p w14:paraId="7AA1E2AC" w14:textId="77777777" w:rsidR="00F27971" w:rsidRDefault="00F27971">
      <w:pPr>
        <w:pStyle w:val="BodyText"/>
        <w:spacing w:line="360" w:lineRule="auto"/>
        <w:ind w:left="100" w:right="112"/>
        <w:jc w:val="both"/>
      </w:pPr>
    </w:p>
    <w:p w14:paraId="23B27BD4" w14:textId="77777777" w:rsidR="00F27971" w:rsidRDefault="00F27971">
      <w:pPr>
        <w:pStyle w:val="BodyText"/>
        <w:spacing w:line="360" w:lineRule="auto"/>
        <w:ind w:left="100" w:right="112"/>
        <w:jc w:val="both"/>
      </w:pPr>
    </w:p>
    <w:p w14:paraId="27C35F05" w14:textId="77777777" w:rsidR="00F27971" w:rsidRDefault="00F27971">
      <w:pPr>
        <w:pStyle w:val="BodyText"/>
        <w:spacing w:line="360" w:lineRule="auto"/>
        <w:ind w:left="100" w:right="112"/>
        <w:jc w:val="both"/>
      </w:pPr>
    </w:p>
    <w:p w14:paraId="49AB9255" w14:textId="77777777" w:rsidR="00F27971" w:rsidRDefault="00F27971">
      <w:pPr>
        <w:pStyle w:val="BodyText"/>
        <w:spacing w:line="360" w:lineRule="auto"/>
        <w:ind w:left="100" w:right="112"/>
        <w:jc w:val="both"/>
      </w:pPr>
    </w:p>
    <w:p w14:paraId="78850764" w14:textId="77777777" w:rsidR="00BE2E16" w:rsidRDefault="00BE2E16">
      <w:pPr>
        <w:pStyle w:val="BodyText"/>
        <w:spacing w:before="5"/>
        <w:rPr>
          <w:sz w:val="16"/>
        </w:rPr>
      </w:pPr>
    </w:p>
    <w:p w14:paraId="0EFA19A3" w14:textId="77777777" w:rsidR="00416598" w:rsidRDefault="00416598">
      <w:pPr>
        <w:ind w:left="100"/>
        <w:rPr>
          <w:b/>
        </w:rPr>
      </w:pPr>
    </w:p>
    <w:p w14:paraId="22797194" w14:textId="52EAA649" w:rsidR="00BE2E16" w:rsidRDefault="00000000">
      <w:pPr>
        <w:ind w:left="100"/>
        <w:rPr>
          <w:b/>
        </w:rPr>
      </w:pPr>
      <w:r>
        <w:rPr>
          <w:b/>
        </w:rPr>
        <w:t>Emergency Evacuation Procedure</w:t>
      </w:r>
    </w:p>
    <w:p w14:paraId="059357FB" w14:textId="77777777" w:rsidR="00416598" w:rsidRDefault="00416598">
      <w:pPr>
        <w:pStyle w:val="BodyText"/>
        <w:spacing w:before="1" w:line="360" w:lineRule="auto"/>
        <w:ind w:left="100" w:right="113"/>
        <w:jc w:val="both"/>
        <w:rPr>
          <w:b/>
          <w:sz w:val="27"/>
        </w:rPr>
      </w:pPr>
    </w:p>
    <w:p w14:paraId="31EAD8C7" w14:textId="649C10A4" w:rsidR="00BE2E16" w:rsidRDefault="00000000">
      <w:pPr>
        <w:pStyle w:val="BodyText"/>
        <w:spacing w:before="1" w:line="360" w:lineRule="auto"/>
        <w:ind w:left="100" w:right="113"/>
        <w:jc w:val="both"/>
      </w:pPr>
      <w:r>
        <w:t xml:space="preserve">The setting will ensure all staff understand the emergency evacuation procedure should we ever experience an emergency such as a fire, flood, power cut, gas, bomb scare or terrorist attack. Staff are kept up to date with fire prevention methods and have current paediatric first aid training. The fire evacuation plan is located on the main notice board; we </w:t>
      </w:r>
      <w:r w:rsidR="00E42481">
        <w:t>practice</w:t>
      </w:r>
      <w:r>
        <w:t xml:space="preserve"> evacuation drills regularly. These drills take place on different days to ensure all children get to know this procedure and are not afraid of the alarm sounding. This is then recorded in a log book detailing what/where ‘the emergency’</w:t>
      </w:r>
      <w:r>
        <w:rPr>
          <w:spacing w:val="4"/>
        </w:rPr>
        <w:t xml:space="preserve"> </w:t>
      </w:r>
      <w:r>
        <w:t>took</w:t>
      </w:r>
      <w:r>
        <w:rPr>
          <w:spacing w:val="4"/>
        </w:rPr>
        <w:t xml:space="preserve"> </w:t>
      </w:r>
      <w:r>
        <w:t>place,</w:t>
      </w:r>
      <w:r>
        <w:rPr>
          <w:spacing w:val="4"/>
        </w:rPr>
        <w:t xml:space="preserve"> </w:t>
      </w:r>
      <w:r>
        <w:t>how</w:t>
      </w:r>
      <w:r>
        <w:rPr>
          <w:spacing w:val="4"/>
        </w:rPr>
        <w:t xml:space="preserve"> </w:t>
      </w:r>
      <w:r>
        <w:t>we</w:t>
      </w:r>
      <w:r>
        <w:rPr>
          <w:spacing w:val="4"/>
        </w:rPr>
        <w:t xml:space="preserve"> </w:t>
      </w:r>
      <w:r>
        <w:t>exited</w:t>
      </w:r>
      <w:r>
        <w:rPr>
          <w:spacing w:val="4"/>
        </w:rPr>
        <w:t xml:space="preserve"> </w:t>
      </w:r>
      <w:r>
        <w:t>the</w:t>
      </w:r>
      <w:r>
        <w:rPr>
          <w:spacing w:val="4"/>
        </w:rPr>
        <w:t xml:space="preserve"> </w:t>
      </w:r>
      <w:r>
        <w:t>building,</w:t>
      </w:r>
      <w:r>
        <w:rPr>
          <w:spacing w:val="4"/>
        </w:rPr>
        <w:t xml:space="preserve"> </w:t>
      </w:r>
      <w:r>
        <w:t>which</w:t>
      </w:r>
      <w:r>
        <w:rPr>
          <w:spacing w:val="4"/>
        </w:rPr>
        <w:t xml:space="preserve"> </w:t>
      </w:r>
      <w:r>
        <w:t>children</w:t>
      </w:r>
      <w:r>
        <w:rPr>
          <w:spacing w:val="4"/>
        </w:rPr>
        <w:t xml:space="preserve"> </w:t>
      </w:r>
      <w:r>
        <w:t>were</w:t>
      </w:r>
      <w:r>
        <w:rPr>
          <w:spacing w:val="4"/>
        </w:rPr>
        <w:t xml:space="preserve"> </w:t>
      </w:r>
      <w:r>
        <w:t>in</w:t>
      </w:r>
      <w:r>
        <w:rPr>
          <w:spacing w:val="4"/>
        </w:rPr>
        <w:t xml:space="preserve"> </w:t>
      </w:r>
      <w:r>
        <w:t>for</w:t>
      </w:r>
      <w:r>
        <w:rPr>
          <w:spacing w:val="4"/>
        </w:rPr>
        <w:t xml:space="preserve"> </w:t>
      </w:r>
      <w:r>
        <w:t>the</w:t>
      </w:r>
      <w:r>
        <w:rPr>
          <w:spacing w:val="4"/>
        </w:rPr>
        <w:t xml:space="preserve"> </w:t>
      </w:r>
      <w:r>
        <w:t>drill,</w:t>
      </w:r>
      <w:r>
        <w:rPr>
          <w:spacing w:val="4"/>
        </w:rPr>
        <w:t xml:space="preserve"> </w:t>
      </w:r>
      <w:r>
        <w:t>the</w:t>
      </w:r>
      <w:r>
        <w:rPr>
          <w:spacing w:val="4"/>
        </w:rPr>
        <w:t xml:space="preserve"> </w:t>
      </w:r>
      <w:r>
        <w:t>duration and any problem that occurred.</w:t>
      </w:r>
    </w:p>
    <w:p w14:paraId="198B0903" w14:textId="77777777" w:rsidR="00BE2E16" w:rsidRDefault="00BE2E16">
      <w:pPr>
        <w:pStyle w:val="BodyText"/>
        <w:spacing w:before="4"/>
        <w:rPr>
          <w:sz w:val="16"/>
        </w:rPr>
      </w:pPr>
    </w:p>
    <w:p w14:paraId="05E56CD8" w14:textId="77777777" w:rsidR="00BE2E16" w:rsidRDefault="00000000">
      <w:pPr>
        <w:pStyle w:val="BodyText"/>
        <w:spacing w:line="360" w:lineRule="auto"/>
        <w:ind w:left="100" w:right="112"/>
        <w:jc w:val="both"/>
      </w:pPr>
      <w:r>
        <w:t>In the event that the building cannot be re-entered, and childcare provision cannot be provided, then all parents/carers will be contacted to collect their children. Whilst staff/children are awaiting parents/carers children will be kept safe and warm with blankets and waterproof sheets, if needed.</w:t>
      </w:r>
    </w:p>
    <w:p w14:paraId="4D8D4926" w14:textId="77777777" w:rsidR="00BE2E16" w:rsidRDefault="00BE2E16">
      <w:pPr>
        <w:pStyle w:val="BodyText"/>
        <w:spacing w:before="5"/>
        <w:rPr>
          <w:sz w:val="16"/>
        </w:rPr>
      </w:pPr>
    </w:p>
    <w:p w14:paraId="403C16DD" w14:textId="77777777" w:rsidR="00BE2E16" w:rsidRDefault="00000000">
      <w:pPr>
        <w:pStyle w:val="BodyText"/>
        <w:spacing w:line="360" w:lineRule="auto"/>
        <w:ind w:left="100" w:right="112"/>
        <w:jc w:val="both"/>
      </w:pPr>
      <w:r>
        <w:t>If we have a gas/ explosion evacuation then the children will be taken an appropriate distance from the building through the bottom of the car park, past the bollards and onto the private lane.</w:t>
      </w:r>
    </w:p>
    <w:p w14:paraId="5C45F0E1" w14:textId="77777777" w:rsidR="00BE2E16" w:rsidRDefault="00BE2E16">
      <w:pPr>
        <w:pStyle w:val="BodyText"/>
        <w:spacing w:before="4"/>
        <w:rPr>
          <w:sz w:val="16"/>
        </w:rPr>
      </w:pPr>
    </w:p>
    <w:p w14:paraId="0236C45B" w14:textId="77777777" w:rsidR="00BE2E16" w:rsidRDefault="00000000">
      <w:pPr>
        <w:pStyle w:val="BodyText"/>
        <w:spacing w:before="1" w:line="360" w:lineRule="auto"/>
        <w:ind w:left="100" w:right="113"/>
        <w:jc w:val="both"/>
      </w:pPr>
      <w:r>
        <w:t>If we have to evacuate the building due to a flood or power cut and cannot continue providing childcare this day, the parents/carers will be called immediately.</w:t>
      </w:r>
    </w:p>
    <w:p w14:paraId="0A1777A8" w14:textId="77777777" w:rsidR="00BE2E16" w:rsidRDefault="00BE2E16">
      <w:pPr>
        <w:pStyle w:val="BodyText"/>
        <w:spacing w:before="4"/>
        <w:rPr>
          <w:sz w:val="16"/>
        </w:rPr>
      </w:pPr>
    </w:p>
    <w:p w14:paraId="41561C09" w14:textId="1E6F58EC" w:rsidR="00BE2E16" w:rsidRDefault="00000000">
      <w:pPr>
        <w:pStyle w:val="BodyText"/>
        <w:spacing w:line="360" w:lineRule="auto"/>
        <w:ind w:left="100" w:right="113"/>
        <w:jc w:val="both"/>
      </w:pPr>
      <w:r>
        <w:t>We are aware of the Jo Cox terrorist incident that happened in the nearby town of Birstall (2016). As part of our emergency policy, we are including this kind of terrorist attacks that could possibly happen near our nursery. In this situation we would lock down the nursery. This means we would lock all windows and doors, close the blinds and would then calmly move the children away from any windows/exits. We would aim to keep the children calm and notify the police of the situation and follow their instructions. As part of our lockdown policy, we would not open our doors until the situation</w:t>
      </w:r>
      <w:r>
        <w:rPr>
          <w:spacing w:val="13"/>
        </w:rPr>
        <w:t xml:space="preserve"> </w:t>
      </w:r>
      <w:r>
        <w:t>has</w:t>
      </w:r>
      <w:r>
        <w:rPr>
          <w:spacing w:val="13"/>
        </w:rPr>
        <w:t xml:space="preserve"> </w:t>
      </w:r>
      <w:r>
        <w:t>been</w:t>
      </w:r>
      <w:r>
        <w:rPr>
          <w:spacing w:val="13"/>
        </w:rPr>
        <w:t xml:space="preserve"> </w:t>
      </w:r>
      <w:r>
        <w:t>made</w:t>
      </w:r>
      <w:r>
        <w:rPr>
          <w:spacing w:val="13"/>
        </w:rPr>
        <w:t xml:space="preserve"> </w:t>
      </w:r>
      <w:r>
        <w:t>safe</w:t>
      </w:r>
      <w:r>
        <w:rPr>
          <w:spacing w:val="13"/>
        </w:rPr>
        <w:t xml:space="preserve"> </w:t>
      </w:r>
      <w:r>
        <w:t>and</w:t>
      </w:r>
      <w:r>
        <w:rPr>
          <w:spacing w:val="13"/>
        </w:rPr>
        <w:t xml:space="preserve"> </w:t>
      </w:r>
      <w:r>
        <w:t>the</w:t>
      </w:r>
      <w:r>
        <w:rPr>
          <w:spacing w:val="13"/>
        </w:rPr>
        <w:t xml:space="preserve"> </w:t>
      </w:r>
      <w:r>
        <w:t>police</w:t>
      </w:r>
      <w:r>
        <w:rPr>
          <w:spacing w:val="13"/>
        </w:rPr>
        <w:t xml:space="preserve"> </w:t>
      </w:r>
      <w:r>
        <w:t>have</w:t>
      </w:r>
      <w:r>
        <w:rPr>
          <w:spacing w:val="13"/>
        </w:rPr>
        <w:t xml:space="preserve"> </w:t>
      </w:r>
      <w:r>
        <w:t>given</w:t>
      </w:r>
      <w:r>
        <w:rPr>
          <w:spacing w:val="13"/>
        </w:rPr>
        <w:t xml:space="preserve"> </w:t>
      </w:r>
      <w:r>
        <w:t>instructions</w:t>
      </w:r>
      <w:r>
        <w:rPr>
          <w:spacing w:val="13"/>
        </w:rPr>
        <w:t xml:space="preserve"> </w:t>
      </w:r>
      <w:r>
        <w:t>for</w:t>
      </w:r>
      <w:r>
        <w:rPr>
          <w:spacing w:val="13"/>
        </w:rPr>
        <w:t xml:space="preserve"> </w:t>
      </w:r>
      <w:r>
        <w:t>us</w:t>
      </w:r>
      <w:r>
        <w:rPr>
          <w:spacing w:val="13"/>
        </w:rPr>
        <w:t xml:space="preserve"> </w:t>
      </w:r>
      <w:r>
        <w:t>to</w:t>
      </w:r>
      <w:r>
        <w:rPr>
          <w:spacing w:val="13"/>
        </w:rPr>
        <w:t xml:space="preserve"> </w:t>
      </w:r>
      <w:r>
        <w:t>do</w:t>
      </w:r>
      <w:r>
        <w:rPr>
          <w:spacing w:val="13"/>
        </w:rPr>
        <w:t xml:space="preserve"> </w:t>
      </w:r>
      <w:r>
        <w:t>so.</w:t>
      </w:r>
      <w:r>
        <w:rPr>
          <w:spacing w:val="13"/>
        </w:rPr>
        <w:t xml:space="preserve"> </w:t>
      </w:r>
      <w:r>
        <w:t>Therefore,</w:t>
      </w:r>
      <w:r>
        <w:rPr>
          <w:spacing w:val="13"/>
        </w:rPr>
        <w:t xml:space="preserve"> </w:t>
      </w:r>
      <w:r>
        <w:t>this means we woul</w:t>
      </w:r>
      <w:r w:rsidR="00B84C46">
        <w:t>d not</w:t>
      </w:r>
      <w:r>
        <w:t xml:space="preserve"> be able to open the door to parents while the situation is ongoing. Parents would need to remain safely away from the nursery until the situation was made safe.</w:t>
      </w:r>
    </w:p>
    <w:sectPr w:rsidR="00BE2E16">
      <w:headerReference w:type="default" r:id="rId9"/>
      <w:pgSz w:w="11900" w:h="16820"/>
      <w:pgMar w:top="1400" w:right="132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166FA" w14:textId="77777777" w:rsidR="00CA62EF" w:rsidRDefault="00CA62EF" w:rsidP="00957DAA">
      <w:r>
        <w:separator/>
      </w:r>
    </w:p>
  </w:endnote>
  <w:endnote w:type="continuationSeparator" w:id="0">
    <w:p w14:paraId="19467ECD" w14:textId="77777777" w:rsidR="00CA62EF" w:rsidRDefault="00CA62EF" w:rsidP="00957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4AA89" w14:textId="77777777" w:rsidR="00CA62EF" w:rsidRDefault="00CA62EF" w:rsidP="00957DAA">
      <w:r>
        <w:separator/>
      </w:r>
    </w:p>
  </w:footnote>
  <w:footnote w:type="continuationSeparator" w:id="0">
    <w:p w14:paraId="06B0AC23" w14:textId="77777777" w:rsidR="00CA62EF" w:rsidRDefault="00CA62EF" w:rsidP="00957D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7F9E2" w14:textId="1947D84F" w:rsidR="00957DAA" w:rsidRPr="00957DAA" w:rsidRDefault="00957DAA">
    <w:pPr>
      <w:pStyle w:val="Header"/>
      <w:rPr>
        <w:sz w:val="20"/>
        <w:szCs w:val="20"/>
        <w:lang w:val="en-GB"/>
      </w:rPr>
    </w:pPr>
    <w:r w:rsidRPr="00957DAA">
      <w:rPr>
        <w:sz w:val="20"/>
        <w:szCs w:val="20"/>
        <w:lang w:val="en-GB"/>
      </w:rPr>
      <w:t>Policy date : 02.01.24</w:t>
    </w:r>
  </w:p>
  <w:p w14:paraId="229C928F" w14:textId="606C2EC0" w:rsidR="00957DAA" w:rsidRPr="00957DAA" w:rsidRDefault="00957DAA">
    <w:pPr>
      <w:pStyle w:val="Header"/>
      <w:rPr>
        <w:sz w:val="20"/>
        <w:szCs w:val="20"/>
        <w:lang w:val="en-GB"/>
      </w:rPr>
    </w:pPr>
    <w:r w:rsidRPr="00957DAA">
      <w:rPr>
        <w:sz w:val="20"/>
        <w:szCs w:val="20"/>
        <w:lang w:val="en-GB"/>
      </w:rPr>
      <w:t>Policy date: 02.01.25 Reviewed by :CH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71147D"/>
    <w:multiLevelType w:val="hybridMultilevel"/>
    <w:tmpl w:val="5392724A"/>
    <w:lvl w:ilvl="0" w:tplc="028E6918">
      <w:numFmt w:val="bullet"/>
      <w:lvlText w:val="-"/>
      <w:lvlJc w:val="left"/>
      <w:pPr>
        <w:ind w:left="820" w:hanging="360"/>
      </w:pPr>
      <w:rPr>
        <w:rFonts w:ascii="Calibri" w:eastAsia="Calibri" w:hAnsi="Calibri" w:cs="Calibri" w:hint="default"/>
        <w:w w:val="100"/>
        <w:sz w:val="22"/>
        <w:szCs w:val="22"/>
      </w:rPr>
    </w:lvl>
    <w:lvl w:ilvl="1" w:tplc="595ED1E4">
      <w:numFmt w:val="bullet"/>
      <w:lvlText w:val="•"/>
      <w:lvlJc w:val="left"/>
      <w:pPr>
        <w:ind w:left="1662" w:hanging="360"/>
      </w:pPr>
      <w:rPr>
        <w:rFonts w:hint="default"/>
      </w:rPr>
    </w:lvl>
    <w:lvl w:ilvl="2" w:tplc="AA18E1C4">
      <w:numFmt w:val="bullet"/>
      <w:lvlText w:val="•"/>
      <w:lvlJc w:val="left"/>
      <w:pPr>
        <w:ind w:left="2504" w:hanging="360"/>
      </w:pPr>
      <w:rPr>
        <w:rFonts w:hint="default"/>
      </w:rPr>
    </w:lvl>
    <w:lvl w:ilvl="3" w:tplc="AB7C3296">
      <w:numFmt w:val="bullet"/>
      <w:lvlText w:val="•"/>
      <w:lvlJc w:val="left"/>
      <w:pPr>
        <w:ind w:left="3346" w:hanging="360"/>
      </w:pPr>
      <w:rPr>
        <w:rFonts w:hint="default"/>
      </w:rPr>
    </w:lvl>
    <w:lvl w:ilvl="4" w:tplc="ED8A841A">
      <w:numFmt w:val="bullet"/>
      <w:lvlText w:val="•"/>
      <w:lvlJc w:val="left"/>
      <w:pPr>
        <w:ind w:left="4188" w:hanging="360"/>
      </w:pPr>
      <w:rPr>
        <w:rFonts w:hint="default"/>
      </w:rPr>
    </w:lvl>
    <w:lvl w:ilvl="5" w:tplc="4296C60A">
      <w:numFmt w:val="bullet"/>
      <w:lvlText w:val="•"/>
      <w:lvlJc w:val="left"/>
      <w:pPr>
        <w:ind w:left="5030" w:hanging="360"/>
      </w:pPr>
      <w:rPr>
        <w:rFonts w:hint="default"/>
      </w:rPr>
    </w:lvl>
    <w:lvl w:ilvl="6" w:tplc="08D8B94E">
      <w:numFmt w:val="bullet"/>
      <w:lvlText w:val="•"/>
      <w:lvlJc w:val="left"/>
      <w:pPr>
        <w:ind w:left="5872" w:hanging="360"/>
      </w:pPr>
      <w:rPr>
        <w:rFonts w:hint="default"/>
      </w:rPr>
    </w:lvl>
    <w:lvl w:ilvl="7" w:tplc="8800E3C2">
      <w:numFmt w:val="bullet"/>
      <w:lvlText w:val="•"/>
      <w:lvlJc w:val="left"/>
      <w:pPr>
        <w:ind w:left="6714" w:hanging="360"/>
      </w:pPr>
      <w:rPr>
        <w:rFonts w:hint="default"/>
      </w:rPr>
    </w:lvl>
    <w:lvl w:ilvl="8" w:tplc="284A0778">
      <w:numFmt w:val="bullet"/>
      <w:lvlText w:val="•"/>
      <w:lvlJc w:val="left"/>
      <w:pPr>
        <w:ind w:left="7556" w:hanging="360"/>
      </w:pPr>
      <w:rPr>
        <w:rFonts w:hint="default"/>
      </w:rPr>
    </w:lvl>
  </w:abstractNum>
  <w:num w:numId="1" w16cid:durableId="1915311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E16"/>
    <w:rsid w:val="00310572"/>
    <w:rsid w:val="00416598"/>
    <w:rsid w:val="00957DAA"/>
    <w:rsid w:val="00B84C46"/>
    <w:rsid w:val="00BE2E16"/>
    <w:rsid w:val="00C67456"/>
    <w:rsid w:val="00C72AE0"/>
    <w:rsid w:val="00CA62EF"/>
    <w:rsid w:val="00D614E2"/>
    <w:rsid w:val="00E42481"/>
    <w:rsid w:val="00F279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831EE"/>
  <w15:docId w15:val="{7E191E2F-37D5-47C7-9A77-72C84C90D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table" w:styleId="TableGrid">
    <w:name w:val="Table Grid"/>
    <w:basedOn w:val="TableNormal"/>
    <w:uiPriority w:val="39"/>
    <w:rsid w:val="00F279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7DAA"/>
    <w:pPr>
      <w:tabs>
        <w:tab w:val="center" w:pos="4513"/>
        <w:tab w:val="right" w:pos="9026"/>
      </w:tabs>
    </w:pPr>
  </w:style>
  <w:style w:type="character" w:customStyle="1" w:styleId="HeaderChar">
    <w:name w:val="Header Char"/>
    <w:basedOn w:val="DefaultParagraphFont"/>
    <w:link w:val="Header"/>
    <w:uiPriority w:val="99"/>
    <w:rsid w:val="00957DAA"/>
    <w:rPr>
      <w:rFonts w:ascii="Calibri" w:eastAsia="Calibri" w:hAnsi="Calibri" w:cs="Calibri"/>
    </w:rPr>
  </w:style>
  <w:style w:type="paragraph" w:styleId="Footer">
    <w:name w:val="footer"/>
    <w:basedOn w:val="Normal"/>
    <w:link w:val="FooterChar"/>
    <w:uiPriority w:val="99"/>
    <w:unhideWhenUsed/>
    <w:rsid w:val="00957DAA"/>
    <w:pPr>
      <w:tabs>
        <w:tab w:val="center" w:pos="4513"/>
        <w:tab w:val="right" w:pos="9026"/>
      </w:tabs>
    </w:pPr>
  </w:style>
  <w:style w:type="character" w:customStyle="1" w:styleId="FooterChar">
    <w:name w:val="Footer Char"/>
    <w:basedOn w:val="DefaultParagraphFont"/>
    <w:link w:val="Footer"/>
    <w:uiPriority w:val="99"/>
    <w:rsid w:val="00957DA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82fa3fd3-029b-403d-91b4-1dc930cb0e60}" enabled="1" method="Standard" siteId="{4ae48b41-0137-4599-8661-fc641fe77bea}" contentBits="0" removed="0"/>
</clbl:labelList>
</file>

<file path=docProps/app.xml><?xml version="1.0" encoding="utf-8"?>
<Properties xmlns="http://schemas.openxmlformats.org/officeDocument/2006/extended-properties" xmlns:vt="http://schemas.openxmlformats.org/officeDocument/2006/docPropsVTypes">
  <Template>Normal</Template>
  <TotalTime>5</TotalTime>
  <Pages>3</Pages>
  <Words>614</Words>
  <Characters>3502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Hamilton</dc:creator>
  <cp:lastModifiedBy>Claire Hamilton</cp:lastModifiedBy>
  <cp:revision>6</cp:revision>
  <cp:lastPrinted>2023-11-06T18:14:00Z</cp:lastPrinted>
  <dcterms:created xsi:type="dcterms:W3CDTF">2023-11-09T17:57:00Z</dcterms:created>
  <dcterms:modified xsi:type="dcterms:W3CDTF">2023-11-09T18:01:00Z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PDFium</vt:lpwstr>
  </property>
  <property fmtid="{D5CDD505-2E9C-101B-9397-08002B2CF9AE}" pid="4" name="LastSaved">
    <vt:filetime>2023-11-06T00:00:00Z</vt:filetime>
  </property>
</Properties>
</file>