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9F3D" w14:textId="77777777" w:rsidR="002A761A" w:rsidRPr="002A761A" w:rsidRDefault="002A761A" w:rsidP="002A761A">
      <w:pPr>
        <w:jc w:val="center"/>
        <w:rPr>
          <w:b/>
          <w:sz w:val="28"/>
          <w:szCs w:val="28"/>
        </w:rPr>
      </w:pPr>
      <w:r w:rsidRPr="002A761A">
        <w:rPr>
          <w:b/>
          <w:sz w:val="28"/>
          <w:szCs w:val="28"/>
        </w:rPr>
        <w:t>Accident and incident policy</w:t>
      </w:r>
    </w:p>
    <w:p w14:paraId="6137BB27" w14:textId="49470D1A" w:rsidR="002A761A" w:rsidRDefault="00F47B6D">
      <w:r>
        <w:t>We</w:t>
      </w:r>
      <w:r w:rsidR="002A761A">
        <w:t xml:space="preserve"> carry out regular ris</w:t>
      </w:r>
      <w:r>
        <w:t>k assessments in our setting and</w:t>
      </w:r>
      <w:r w:rsidR="002A761A">
        <w:t xml:space="preserve"> use safe, age</w:t>
      </w:r>
      <w:r w:rsidR="00C77EB6">
        <w:t>-</w:t>
      </w:r>
      <w:r w:rsidR="002A761A">
        <w:t>a</w:t>
      </w:r>
      <w:r>
        <w:t>ppropriate toys/equipment. A</w:t>
      </w:r>
      <w:r w:rsidR="00A761B9">
        <w:t>ll members of staff hold</w:t>
      </w:r>
      <w:r>
        <w:t xml:space="preserve"> a</w:t>
      </w:r>
      <w:r w:rsidR="00A761B9">
        <w:t xml:space="preserve"> Level </w:t>
      </w:r>
      <w:r w:rsidR="00915E31">
        <w:t>3</w:t>
      </w:r>
      <w:r w:rsidR="00A761B9">
        <w:t xml:space="preserve"> P</w:t>
      </w:r>
      <w:r>
        <w:t>aediatric First Aid certificate</w:t>
      </w:r>
      <w:r w:rsidR="003F65B7">
        <w:t xml:space="preserve"> </w:t>
      </w:r>
      <w:r w:rsidR="00E32482">
        <w:t>which</w:t>
      </w:r>
      <w:r w:rsidR="0034511B">
        <w:t xml:space="preserve"> all </w:t>
      </w:r>
      <w:r w:rsidR="002A761A">
        <w:t xml:space="preserve">help </w:t>
      </w:r>
      <w:r w:rsidR="002447DB">
        <w:t>minimise</w:t>
      </w:r>
      <w:r w:rsidR="002A761A">
        <w:t xml:space="preserve"> hazards</w:t>
      </w:r>
      <w:r w:rsidR="00E30AC9">
        <w:t>,</w:t>
      </w:r>
      <w:r w:rsidR="003F65B7">
        <w:t xml:space="preserve"> </w:t>
      </w:r>
      <w:r w:rsidR="002A761A">
        <w:t>however acc</w:t>
      </w:r>
      <w:r w:rsidR="0034511B">
        <w:t>idents still do sometimes occur</w:t>
      </w:r>
      <w:r w:rsidR="00E30AC9">
        <w:t>. T</w:t>
      </w:r>
      <w:r w:rsidR="0034511B">
        <w:t>herefore</w:t>
      </w:r>
      <w:r w:rsidR="00385B10">
        <w:t>,</w:t>
      </w:r>
      <w:r w:rsidR="0034511B">
        <w:t xml:space="preserve"> a</w:t>
      </w:r>
      <w:r w:rsidR="002A761A">
        <w:t>ll accidents/incidents that occ</w:t>
      </w:r>
      <w:r>
        <w:t>ur whilst your child is in our</w:t>
      </w:r>
      <w:r w:rsidR="002A761A">
        <w:t xml:space="preserve"> care will be </w:t>
      </w:r>
      <w:r w:rsidR="00400424">
        <w:t>reco</w:t>
      </w:r>
      <w:r w:rsidR="00F53451">
        <w:t>rd</w:t>
      </w:r>
      <w:r w:rsidR="002447DB">
        <w:t>ed</w:t>
      </w:r>
      <w:r w:rsidR="002A761A">
        <w:t xml:space="preserve"> in the following ways:</w:t>
      </w:r>
    </w:p>
    <w:p w14:paraId="3213B8C3" w14:textId="77777777" w:rsidR="002A761A" w:rsidRDefault="002A761A" w:rsidP="002A761A">
      <w:pPr>
        <w:pStyle w:val="ListParagraph"/>
        <w:numPr>
          <w:ilvl w:val="0"/>
          <w:numId w:val="1"/>
        </w:numPr>
      </w:pPr>
      <w:r>
        <w:t>The child’s details</w:t>
      </w:r>
    </w:p>
    <w:p w14:paraId="39A3D267" w14:textId="77777777" w:rsidR="002A761A" w:rsidRDefault="002A761A" w:rsidP="002A761A">
      <w:pPr>
        <w:pStyle w:val="ListParagraph"/>
        <w:numPr>
          <w:ilvl w:val="0"/>
          <w:numId w:val="1"/>
        </w:numPr>
      </w:pPr>
      <w:r>
        <w:t>Time, date and cause of accident/incident</w:t>
      </w:r>
    </w:p>
    <w:p w14:paraId="5CCB90C8" w14:textId="77777777" w:rsidR="002A761A" w:rsidRDefault="002A761A" w:rsidP="002A761A">
      <w:pPr>
        <w:pStyle w:val="ListParagraph"/>
        <w:numPr>
          <w:ilvl w:val="0"/>
          <w:numId w:val="1"/>
        </w:numPr>
      </w:pPr>
      <w:r>
        <w:t>Where the accident/incident happened</w:t>
      </w:r>
    </w:p>
    <w:p w14:paraId="087E40EB" w14:textId="77777777" w:rsidR="002A761A" w:rsidRDefault="002A761A" w:rsidP="002A761A">
      <w:pPr>
        <w:pStyle w:val="ListParagraph"/>
        <w:numPr>
          <w:ilvl w:val="0"/>
          <w:numId w:val="1"/>
        </w:numPr>
      </w:pPr>
      <w:r>
        <w:t>Where on the body the child was hurt</w:t>
      </w:r>
    </w:p>
    <w:p w14:paraId="6E8D3F4D" w14:textId="77777777" w:rsidR="002A761A" w:rsidRDefault="002A761A" w:rsidP="002A761A">
      <w:pPr>
        <w:pStyle w:val="ListParagraph"/>
        <w:numPr>
          <w:ilvl w:val="0"/>
          <w:numId w:val="1"/>
        </w:numPr>
      </w:pPr>
      <w:r>
        <w:t>What action was taken</w:t>
      </w:r>
    </w:p>
    <w:p w14:paraId="3BC25533" w14:textId="034D3153" w:rsidR="002A761A" w:rsidRDefault="002A761A" w:rsidP="002A761A">
      <w:pPr>
        <w:pStyle w:val="ListParagraph"/>
        <w:numPr>
          <w:ilvl w:val="0"/>
          <w:numId w:val="1"/>
        </w:numPr>
      </w:pPr>
      <w:r>
        <w:t>The child’s condition following</w:t>
      </w:r>
      <w:r w:rsidR="00BB2E6D">
        <w:t xml:space="preserve"> the accident/incident</w:t>
      </w:r>
    </w:p>
    <w:p w14:paraId="49A80110" w14:textId="5633E959" w:rsidR="002A761A" w:rsidRDefault="002447DB" w:rsidP="002A761A">
      <w:r>
        <w:t>If your</w:t>
      </w:r>
      <w:r w:rsidR="002A761A">
        <w:t xml:space="preserve"> child has had a serious accident the</w:t>
      </w:r>
      <w:r w:rsidR="00F47B6D">
        <w:t>n, depending on the situation, we</w:t>
      </w:r>
      <w:r w:rsidR="002A761A">
        <w:t xml:space="preserve"> will carry out first aid and</w:t>
      </w:r>
      <w:r w:rsidR="00A761B9">
        <w:t xml:space="preserve"> the Emergency Services/</w:t>
      </w:r>
      <w:r w:rsidR="002A761A">
        <w:t>parents will be called. OFSTED</w:t>
      </w:r>
      <w:r w:rsidR="0000427D" w:rsidRPr="008E035C">
        <w:t xml:space="preserve"> will be </w:t>
      </w:r>
      <w:r w:rsidR="008E035C">
        <w:t>contacted</w:t>
      </w:r>
      <w:r w:rsidR="00A74BF7">
        <w:t xml:space="preserve"> </w:t>
      </w:r>
      <w:r w:rsidR="000B422C">
        <w:t>as soon as reasonably practicable, but in any event within 14 days</w:t>
      </w:r>
      <w:r w:rsidR="00A761B9">
        <w:t xml:space="preserve">. </w:t>
      </w:r>
      <w:r w:rsidR="00691C23">
        <w:t>A</w:t>
      </w:r>
      <w:r w:rsidR="008E035C">
        <w:t xml:space="preserve"> report detailing</w:t>
      </w:r>
      <w:r w:rsidR="00FD72EB" w:rsidRPr="008E035C">
        <w:t xml:space="preserve"> the</w:t>
      </w:r>
      <w:r w:rsidR="00FD72EB">
        <w:t xml:space="preserve"> incident</w:t>
      </w:r>
      <w:r w:rsidR="00691C23">
        <w:t xml:space="preserve"> will be given to </w:t>
      </w:r>
      <w:r w:rsidR="003F6D19">
        <w:t>the parents/carers and Ofsted.</w:t>
      </w:r>
    </w:p>
    <w:p w14:paraId="754F7437" w14:textId="2416EA03" w:rsidR="00BD720F" w:rsidRDefault="002447DB" w:rsidP="002A761A">
      <w:r>
        <w:t>If your</w:t>
      </w:r>
      <w:r w:rsidR="002A761A">
        <w:t xml:space="preserve"> ch</w:t>
      </w:r>
      <w:r w:rsidR="00EF413F">
        <w:t xml:space="preserve">ild has had a minor accident </w:t>
      </w:r>
      <w:r w:rsidR="008C2407">
        <w:t>however</w:t>
      </w:r>
      <w:r w:rsidR="00EF413F">
        <w:t xml:space="preserve"> </w:t>
      </w:r>
      <w:r w:rsidR="002A761A">
        <w:t xml:space="preserve">is </w:t>
      </w:r>
      <w:r w:rsidR="002A761A" w:rsidRPr="008C2407">
        <w:t>very upset</w:t>
      </w:r>
      <w:r w:rsidR="002A761A">
        <w:t xml:space="preserve"> then you will be contacted.</w:t>
      </w:r>
      <w:r w:rsidR="00FB2923">
        <w:t xml:space="preserve"> </w:t>
      </w:r>
      <w:r>
        <w:t>If your</w:t>
      </w:r>
      <w:r w:rsidR="002A761A">
        <w:t xml:space="preserve"> child has had a mi</w:t>
      </w:r>
      <w:r w:rsidR="00A57816">
        <w:t xml:space="preserve">nor accident and is </w:t>
      </w:r>
      <w:r w:rsidR="00A57816" w:rsidRPr="008C2407">
        <w:t>OK</w:t>
      </w:r>
      <w:r w:rsidR="008C2407">
        <w:t xml:space="preserve"> and demonstrating normal behaviour</w:t>
      </w:r>
      <w:r w:rsidR="003F6D19">
        <w:t>,</w:t>
      </w:r>
      <w:r w:rsidR="00F47B6D">
        <w:t xml:space="preserve"> then we</w:t>
      </w:r>
      <w:r w:rsidR="002A761A">
        <w:t xml:space="preserve"> will inform </w:t>
      </w:r>
      <w:r>
        <w:t>you when you come to collect your</w:t>
      </w:r>
      <w:r w:rsidR="002A761A">
        <w:t xml:space="preserve"> child.</w:t>
      </w:r>
      <w:r w:rsidR="006619A0">
        <w:t xml:space="preserve"> </w:t>
      </w:r>
      <w:r w:rsidR="00561021">
        <w:t>Parents/carers will</w:t>
      </w:r>
      <w:r w:rsidR="00420B34">
        <w:t xml:space="preserve"> always</w:t>
      </w:r>
      <w:r w:rsidR="00561021">
        <w:t xml:space="preserve"> be informed following a head injury</w:t>
      </w:r>
      <w:r w:rsidR="00420B34">
        <w:t>.</w:t>
      </w:r>
    </w:p>
    <w:p w14:paraId="13FD540A" w14:textId="39092C52" w:rsidR="00420B34" w:rsidRDefault="004641DE" w:rsidP="002A761A">
      <w:r>
        <w:t>After every accident, however minor:</w:t>
      </w:r>
    </w:p>
    <w:p w14:paraId="0D485645" w14:textId="1829706F" w:rsidR="004641DE" w:rsidRDefault="004641DE" w:rsidP="006619A0">
      <w:pPr>
        <w:pStyle w:val="ListParagraph"/>
        <w:numPr>
          <w:ilvl w:val="0"/>
          <w:numId w:val="2"/>
        </w:numPr>
      </w:pPr>
      <w:r>
        <w:t xml:space="preserve">An accident </w:t>
      </w:r>
      <w:r w:rsidR="003F1522">
        <w:t>report will be completed and signed.</w:t>
      </w:r>
    </w:p>
    <w:p w14:paraId="6EF5434A" w14:textId="16BC4135" w:rsidR="003F1522" w:rsidRDefault="003F1522" w:rsidP="006619A0">
      <w:pPr>
        <w:pStyle w:val="ListParagraph"/>
        <w:numPr>
          <w:ilvl w:val="0"/>
          <w:numId w:val="2"/>
        </w:numPr>
      </w:pPr>
      <w:r>
        <w:t>The parent/carer</w:t>
      </w:r>
      <w:r w:rsidR="00F275EC">
        <w:t xml:space="preserve"> is given a copy.</w:t>
      </w:r>
    </w:p>
    <w:p w14:paraId="45A5786A" w14:textId="254CC146" w:rsidR="008D4AB4" w:rsidRDefault="00F275EC" w:rsidP="006619A0">
      <w:pPr>
        <w:pStyle w:val="ListParagraph"/>
        <w:numPr>
          <w:ilvl w:val="0"/>
          <w:numId w:val="2"/>
        </w:numPr>
      </w:pPr>
      <w:r>
        <w:t>Accidents are logged and valu</w:t>
      </w:r>
      <w:r w:rsidR="006F2C8E">
        <w:t xml:space="preserve">ated </w:t>
      </w:r>
      <w:r>
        <w:t>at the end of the month</w:t>
      </w:r>
      <w:r w:rsidR="008241A0">
        <w:t xml:space="preserve">, any patterns in </w:t>
      </w:r>
      <w:r w:rsidR="006F2C8E">
        <w:t>accidents</w:t>
      </w:r>
      <w:r w:rsidR="008241A0">
        <w:t xml:space="preserve"> or injuries will be risk assessed</w:t>
      </w:r>
      <w:r w:rsidR="00E95CE4">
        <w:t xml:space="preserve"> and adaption</w:t>
      </w:r>
      <w:r w:rsidR="006F2C8E">
        <w:t>s</w:t>
      </w:r>
      <w:r w:rsidR="00E95CE4">
        <w:t xml:space="preserve"> to the room, outside area</w:t>
      </w:r>
      <w:r w:rsidR="006F2C8E">
        <w:t>s</w:t>
      </w:r>
      <w:r w:rsidR="00E95CE4">
        <w:t xml:space="preserve"> or </w:t>
      </w:r>
      <w:r w:rsidR="003251E3">
        <w:t xml:space="preserve">our </w:t>
      </w:r>
      <w:r w:rsidR="00E95CE4">
        <w:t>ro</w:t>
      </w:r>
      <w:r w:rsidR="00190A52">
        <w:t>utine</w:t>
      </w:r>
      <w:r w:rsidR="00A50C9D">
        <w:t>,</w:t>
      </w:r>
      <w:r w:rsidR="00190A52">
        <w:t xml:space="preserve"> will be made to ensure accidents/incidents are kept to a </w:t>
      </w:r>
      <w:r w:rsidR="006F2C8E">
        <w:t>minimum</w:t>
      </w:r>
      <w:r w:rsidR="00190A52">
        <w:t xml:space="preserve">. </w:t>
      </w:r>
      <w:r w:rsidR="009E5730">
        <w:t xml:space="preserve"> </w:t>
      </w:r>
    </w:p>
    <w:p w14:paraId="5A478C83" w14:textId="67DFFC64" w:rsidR="00F275EC" w:rsidRDefault="009E5730" w:rsidP="006619A0">
      <w:pPr>
        <w:pStyle w:val="ListParagraph"/>
        <w:numPr>
          <w:ilvl w:val="0"/>
          <w:numId w:val="2"/>
        </w:numPr>
      </w:pPr>
      <w:r>
        <w:t xml:space="preserve">We also </w:t>
      </w:r>
      <w:r w:rsidR="00483099">
        <w:t>record</w:t>
      </w:r>
      <w:r>
        <w:t xml:space="preserve"> </w:t>
      </w:r>
      <w:r w:rsidR="00F21665">
        <w:t>‘near misses’</w:t>
      </w:r>
      <w:r w:rsidR="00483099">
        <w:t xml:space="preserve"> as part of ou</w:t>
      </w:r>
      <w:r w:rsidR="00126B4D">
        <w:t>r</w:t>
      </w:r>
      <w:r w:rsidR="00483099">
        <w:t xml:space="preserve"> </w:t>
      </w:r>
      <w:r w:rsidR="00354DE7">
        <w:t>procedure</w:t>
      </w:r>
      <w:r w:rsidR="004A05F7">
        <w:t xml:space="preserve"> so that</w:t>
      </w:r>
      <w:r w:rsidR="00810488">
        <w:t xml:space="preserve"> action can be taken to fix any problems</w:t>
      </w:r>
      <w:r w:rsidR="008D4AB4">
        <w:t xml:space="preserve"> before injuries occur.</w:t>
      </w:r>
    </w:p>
    <w:p w14:paraId="20EB48FA" w14:textId="16E26D1C" w:rsidR="002A761A" w:rsidRDefault="002A761A" w:rsidP="002A761A">
      <w:r>
        <w:t xml:space="preserve">If your child has </w:t>
      </w:r>
      <w:r w:rsidR="002F6DF1">
        <w:t>any pre-existing injuries then these</w:t>
      </w:r>
      <w:r>
        <w:t xml:space="preserve"> will</w:t>
      </w:r>
      <w:r w:rsidR="002F6DF1">
        <w:t xml:space="preserve"> need to</w:t>
      </w:r>
      <w:r w:rsidR="00A57816">
        <w:t xml:space="preserve"> be recorded and signed by a parent/guardian.</w:t>
      </w:r>
      <w:r w:rsidR="00915E31">
        <w:t xml:space="preserve"> We will ask you how their injury occurred and the date of the accident.</w:t>
      </w:r>
      <w:r w:rsidR="00472689">
        <w:t xml:space="preserve"> These records are kept and stored in compliance with GDPR for 25 years as latest guidan</w:t>
      </w:r>
      <w:r w:rsidR="005F5663">
        <w:t>ce.</w:t>
      </w:r>
    </w:p>
    <w:p w14:paraId="16BF9E97" w14:textId="77777777" w:rsidR="005F5663" w:rsidRDefault="005F5663" w:rsidP="00FF5C20">
      <w:pPr>
        <w:shd w:val="clear" w:color="auto" w:fill="FFFFFF"/>
        <w:spacing w:before="300" w:after="300" w:line="240" w:lineRule="auto"/>
        <w:jc w:val="left"/>
        <w:rPr>
          <w:rFonts w:ascii="Arial" w:eastAsia="Times New Roman" w:hAnsi="Arial" w:cs="Arial"/>
          <w:b/>
          <w:bCs/>
          <w:color w:val="0B0C0C"/>
          <w:sz w:val="24"/>
          <w:szCs w:val="24"/>
          <w:lang w:eastAsia="en-GB"/>
        </w:rPr>
      </w:pPr>
    </w:p>
    <w:p w14:paraId="5BE72711" w14:textId="2CA29F97" w:rsidR="00FF5C20" w:rsidRPr="00757F8E" w:rsidRDefault="00F60BAD" w:rsidP="00FF5C20">
      <w:pPr>
        <w:shd w:val="clear" w:color="auto" w:fill="FFFFFF"/>
        <w:spacing w:before="300" w:after="300" w:line="240" w:lineRule="auto"/>
        <w:jc w:val="left"/>
        <w:rPr>
          <w:rFonts w:eastAsia="Times New Roman" w:cstheme="minorHAnsi"/>
          <w:b/>
          <w:bCs/>
          <w:color w:val="0B0C0C"/>
          <w:sz w:val="24"/>
          <w:szCs w:val="24"/>
          <w:lang w:eastAsia="en-GB"/>
        </w:rPr>
      </w:pPr>
      <w:r>
        <w:rPr>
          <w:rFonts w:eastAsia="Times New Roman" w:cstheme="minorHAnsi"/>
          <w:b/>
          <w:bCs/>
          <w:color w:val="0B0C0C"/>
          <w:sz w:val="24"/>
          <w:szCs w:val="24"/>
          <w:lang w:eastAsia="en-GB"/>
        </w:rPr>
        <w:lastRenderedPageBreak/>
        <w:t>We</w:t>
      </w:r>
      <w:r w:rsidR="00FF5C20" w:rsidRPr="00757F8E">
        <w:rPr>
          <w:rFonts w:eastAsia="Times New Roman" w:cstheme="minorHAnsi"/>
          <w:b/>
          <w:bCs/>
          <w:color w:val="0B0C0C"/>
          <w:sz w:val="24"/>
          <w:szCs w:val="24"/>
          <w:lang w:eastAsia="en-GB"/>
        </w:rPr>
        <w:t xml:space="preserve"> must tell Ofsted about any of the following:</w:t>
      </w:r>
    </w:p>
    <w:p w14:paraId="4DD29E5A" w14:textId="77777777" w:rsidR="00FF5C20" w:rsidRPr="00757F8E" w:rsidRDefault="00FF5C20" w:rsidP="00FF5C20">
      <w:pPr>
        <w:numPr>
          <w:ilvl w:val="0"/>
          <w:numId w:val="3"/>
        </w:numPr>
        <w:shd w:val="clear" w:color="auto" w:fill="FFFFFF"/>
        <w:spacing w:after="75" w:line="240" w:lineRule="auto"/>
        <w:ind w:left="1020"/>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anything that requires resuscitation</w:t>
      </w:r>
    </w:p>
    <w:p w14:paraId="2411C11B" w14:textId="77777777" w:rsidR="00FF5C20" w:rsidRPr="00757F8E" w:rsidRDefault="00FF5C20" w:rsidP="00FF5C20">
      <w:pPr>
        <w:numPr>
          <w:ilvl w:val="0"/>
          <w:numId w:val="3"/>
        </w:numPr>
        <w:shd w:val="clear" w:color="auto" w:fill="FFFFFF"/>
        <w:spacing w:after="75" w:line="240" w:lineRule="auto"/>
        <w:ind w:left="1020"/>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admittance to hospital for more than 24 hours</w:t>
      </w:r>
    </w:p>
    <w:p w14:paraId="5829FD8D" w14:textId="77777777" w:rsidR="00FF5C20" w:rsidRPr="00757F8E" w:rsidRDefault="00FF5C20" w:rsidP="00FF5C20">
      <w:pPr>
        <w:numPr>
          <w:ilvl w:val="0"/>
          <w:numId w:val="3"/>
        </w:numPr>
        <w:shd w:val="clear" w:color="auto" w:fill="FFFFFF"/>
        <w:spacing w:after="75" w:line="240" w:lineRule="auto"/>
        <w:ind w:left="1020"/>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a broken bone or fracture</w:t>
      </w:r>
    </w:p>
    <w:p w14:paraId="5DF0F4C5" w14:textId="77777777" w:rsidR="00FF5C20" w:rsidRPr="00757F8E" w:rsidRDefault="00FF5C20" w:rsidP="00FF5C20">
      <w:pPr>
        <w:numPr>
          <w:ilvl w:val="0"/>
          <w:numId w:val="3"/>
        </w:numPr>
        <w:shd w:val="clear" w:color="auto" w:fill="FFFFFF"/>
        <w:spacing w:after="75" w:line="240" w:lineRule="auto"/>
        <w:ind w:left="1020"/>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dislocation of any major joint, such as the shoulder, knee, hip or elbow</w:t>
      </w:r>
    </w:p>
    <w:p w14:paraId="7FEB0EA4" w14:textId="77777777" w:rsidR="00FF5C20" w:rsidRPr="00757F8E" w:rsidRDefault="00FF5C20" w:rsidP="00FF5C20">
      <w:pPr>
        <w:numPr>
          <w:ilvl w:val="0"/>
          <w:numId w:val="3"/>
        </w:numPr>
        <w:shd w:val="clear" w:color="auto" w:fill="FFFFFF"/>
        <w:spacing w:after="75" w:line="240" w:lineRule="auto"/>
        <w:ind w:left="1020"/>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any loss of consciousness</w:t>
      </w:r>
    </w:p>
    <w:p w14:paraId="779DAB0D" w14:textId="77777777" w:rsidR="00FF5C20" w:rsidRPr="00757F8E" w:rsidRDefault="00FF5C20" w:rsidP="00FF5C20">
      <w:pPr>
        <w:numPr>
          <w:ilvl w:val="0"/>
          <w:numId w:val="3"/>
        </w:numPr>
        <w:shd w:val="clear" w:color="auto" w:fill="FFFFFF"/>
        <w:spacing w:after="75" w:line="240" w:lineRule="auto"/>
        <w:ind w:left="1020"/>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severe breathing difficulties, including asphyxia</w:t>
      </w:r>
    </w:p>
    <w:p w14:paraId="76B80D20" w14:textId="77777777" w:rsidR="00FF5C20" w:rsidRPr="00757F8E" w:rsidRDefault="00FF5C20" w:rsidP="00FF5C20">
      <w:pPr>
        <w:numPr>
          <w:ilvl w:val="0"/>
          <w:numId w:val="3"/>
        </w:numPr>
        <w:shd w:val="clear" w:color="auto" w:fill="FFFFFF"/>
        <w:spacing w:after="75" w:line="240" w:lineRule="auto"/>
        <w:ind w:left="1020"/>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anything leading to hypothermia or heat-induced illness</w:t>
      </w:r>
    </w:p>
    <w:p w14:paraId="3F50FE43" w14:textId="77777777" w:rsidR="00FF5C20" w:rsidRPr="00757F8E" w:rsidRDefault="00FF5C20" w:rsidP="00FF5C20">
      <w:pPr>
        <w:shd w:val="clear" w:color="auto" w:fill="FFFFFF"/>
        <w:spacing w:after="75" w:line="240" w:lineRule="auto"/>
        <w:jc w:val="left"/>
        <w:rPr>
          <w:rFonts w:eastAsia="Times New Roman" w:cstheme="minorHAnsi"/>
          <w:color w:val="0B0C0C"/>
          <w:sz w:val="24"/>
          <w:szCs w:val="24"/>
          <w:lang w:eastAsia="en-GB"/>
        </w:rPr>
      </w:pPr>
    </w:p>
    <w:p w14:paraId="34B5F88F" w14:textId="21844F96" w:rsidR="00CF3360" w:rsidRPr="00757F8E" w:rsidRDefault="00F60BAD" w:rsidP="00CF3360">
      <w:pPr>
        <w:shd w:val="clear" w:color="auto" w:fill="FFFFFF"/>
        <w:spacing w:before="300" w:after="300" w:line="240" w:lineRule="auto"/>
        <w:jc w:val="left"/>
        <w:rPr>
          <w:rFonts w:eastAsia="Times New Roman" w:cstheme="minorHAnsi"/>
          <w:b/>
          <w:bCs/>
          <w:color w:val="0B0C0C"/>
          <w:sz w:val="24"/>
          <w:szCs w:val="24"/>
          <w:lang w:eastAsia="en-GB"/>
        </w:rPr>
      </w:pPr>
      <w:r>
        <w:rPr>
          <w:rFonts w:eastAsia="Times New Roman" w:cstheme="minorHAnsi"/>
          <w:b/>
          <w:bCs/>
          <w:color w:val="0B0C0C"/>
          <w:sz w:val="24"/>
          <w:szCs w:val="24"/>
          <w:lang w:eastAsia="en-GB"/>
        </w:rPr>
        <w:t xml:space="preserve">We </w:t>
      </w:r>
      <w:r w:rsidR="00CF3360" w:rsidRPr="00757F8E">
        <w:rPr>
          <w:rFonts w:eastAsia="Times New Roman" w:cstheme="minorHAnsi"/>
          <w:b/>
          <w:bCs/>
          <w:color w:val="0B0C0C"/>
          <w:sz w:val="24"/>
          <w:szCs w:val="24"/>
          <w:lang w:eastAsia="en-GB"/>
        </w:rPr>
        <w:t xml:space="preserve">do not need to tell Ofsted about minor injuries, </w:t>
      </w:r>
      <w:r w:rsidR="009D74F3">
        <w:rPr>
          <w:rFonts w:eastAsia="Times New Roman" w:cstheme="minorHAnsi"/>
          <w:b/>
          <w:bCs/>
          <w:color w:val="0B0C0C"/>
          <w:sz w:val="24"/>
          <w:szCs w:val="24"/>
          <w:lang w:eastAsia="en-GB"/>
        </w:rPr>
        <w:t xml:space="preserve">including </w:t>
      </w:r>
      <w:r w:rsidR="00CF3360" w:rsidRPr="00757F8E">
        <w:rPr>
          <w:rFonts w:eastAsia="Times New Roman" w:cstheme="minorHAnsi"/>
          <w:b/>
          <w:bCs/>
          <w:color w:val="0B0C0C"/>
          <w:sz w:val="24"/>
          <w:szCs w:val="24"/>
          <w:lang w:eastAsia="en-GB"/>
        </w:rPr>
        <w:t>treat</w:t>
      </w:r>
      <w:r w:rsidR="009D74F3">
        <w:rPr>
          <w:rFonts w:eastAsia="Times New Roman" w:cstheme="minorHAnsi"/>
          <w:b/>
          <w:bCs/>
          <w:color w:val="0B0C0C"/>
          <w:sz w:val="24"/>
          <w:szCs w:val="24"/>
          <w:lang w:eastAsia="en-GB"/>
        </w:rPr>
        <w:t>ment</w:t>
      </w:r>
      <w:r w:rsidR="00CF3360" w:rsidRPr="00757F8E">
        <w:rPr>
          <w:rFonts w:eastAsia="Times New Roman" w:cstheme="minorHAnsi"/>
          <w:b/>
          <w:bCs/>
          <w:color w:val="0B0C0C"/>
          <w:sz w:val="24"/>
          <w:szCs w:val="24"/>
          <w:lang w:eastAsia="en-GB"/>
        </w:rPr>
        <w:t xml:space="preserve"> at a hospital (for less than 24 hours). These include:</w:t>
      </w:r>
    </w:p>
    <w:p w14:paraId="440D4FFA" w14:textId="608599D4" w:rsidR="00CF3360" w:rsidRPr="00757F8E" w:rsidRDefault="00CF3360" w:rsidP="00CF3360">
      <w:pPr>
        <w:numPr>
          <w:ilvl w:val="0"/>
          <w:numId w:val="4"/>
        </w:numPr>
        <w:shd w:val="clear" w:color="auto" w:fill="FFFFFF"/>
        <w:spacing w:after="75" w:line="240" w:lineRule="auto"/>
        <w:ind w:left="1020"/>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animal and insect bites, such as a bee sting that doesn’t cause an allergic reaction</w:t>
      </w:r>
      <w:r w:rsidR="00594DBB">
        <w:rPr>
          <w:rFonts w:eastAsia="Times New Roman" w:cstheme="minorHAnsi"/>
          <w:color w:val="0B0C0C"/>
          <w:sz w:val="24"/>
          <w:szCs w:val="24"/>
          <w:lang w:eastAsia="en-GB"/>
        </w:rPr>
        <w:t xml:space="preserve"> needing </w:t>
      </w:r>
      <w:r w:rsidR="00452BD8">
        <w:rPr>
          <w:rFonts w:eastAsia="Times New Roman" w:cstheme="minorHAnsi"/>
          <w:color w:val="0B0C0C"/>
          <w:sz w:val="24"/>
          <w:szCs w:val="24"/>
          <w:lang w:eastAsia="en-GB"/>
        </w:rPr>
        <w:t>treatment</w:t>
      </w:r>
      <w:r w:rsidR="00594DBB">
        <w:rPr>
          <w:rFonts w:eastAsia="Times New Roman" w:cstheme="minorHAnsi"/>
          <w:color w:val="0B0C0C"/>
          <w:sz w:val="24"/>
          <w:szCs w:val="24"/>
          <w:lang w:eastAsia="en-GB"/>
        </w:rPr>
        <w:t>.</w:t>
      </w:r>
    </w:p>
    <w:p w14:paraId="4DC21558" w14:textId="7E32465A" w:rsidR="00CF3360" w:rsidRPr="00757F8E" w:rsidRDefault="00CF3360" w:rsidP="00CF3360">
      <w:pPr>
        <w:numPr>
          <w:ilvl w:val="0"/>
          <w:numId w:val="4"/>
        </w:numPr>
        <w:shd w:val="clear" w:color="auto" w:fill="FFFFFF"/>
        <w:spacing w:after="75" w:line="240" w:lineRule="auto"/>
        <w:ind w:left="1020"/>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sprains, strains and bruising, for example if a child sprains their wrist tripping over their shoelaces</w:t>
      </w:r>
      <w:r w:rsidR="00452BD8">
        <w:rPr>
          <w:rFonts w:eastAsia="Times New Roman" w:cstheme="minorHAnsi"/>
          <w:color w:val="0B0C0C"/>
          <w:sz w:val="24"/>
          <w:szCs w:val="24"/>
          <w:lang w:eastAsia="en-GB"/>
        </w:rPr>
        <w:t>/toys etc.</w:t>
      </w:r>
    </w:p>
    <w:p w14:paraId="29B99D8C" w14:textId="77777777" w:rsidR="00CF3360" w:rsidRPr="00757F8E" w:rsidRDefault="00CF3360" w:rsidP="00CF3360">
      <w:pPr>
        <w:numPr>
          <w:ilvl w:val="0"/>
          <w:numId w:val="4"/>
        </w:numPr>
        <w:shd w:val="clear" w:color="auto" w:fill="FFFFFF"/>
        <w:spacing w:after="75" w:line="240" w:lineRule="auto"/>
        <w:ind w:left="1020"/>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cuts and grazes</w:t>
      </w:r>
    </w:p>
    <w:p w14:paraId="50DDCFC3" w14:textId="77777777" w:rsidR="00CF3360" w:rsidRPr="00757F8E" w:rsidRDefault="00CF3360" w:rsidP="00CF3360">
      <w:pPr>
        <w:numPr>
          <w:ilvl w:val="0"/>
          <w:numId w:val="4"/>
        </w:numPr>
        <w:shd w:val="clear" w:color="auto" w:fill="FFFFFF"/>
        <w:spacing w:after="75" w:line="240" w:lineRule="auto"/>
        <w:ind w:left="1020"/>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minor burns and scalds</w:t>
      </w:r>
    </w:p>
    <w:p w14:paraId="687845C0" w14:textId="77777777" w:rsidR="00CF3360" w:rsidRPr="00757F8E" w:rsidRDefault="00CF3360" w:rsidP="00CF3360">
      <w:pPr>
        <w:numPr>
          <w:ilvl w:val="0"/>
          <w:numId w:val="4"/>
        </w:numPr>
        <w:shd w:val="clear" w:color="auto" w:fill="FFFFFF"/>
        <w:spacing w:after="75" w:line="240" w:lineRule="auto"/>
        <w:ind w:left="1020"/>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dislocation of minor joints, such as a finger or toe</w:t>
      </w:r>
    </w:p>
    <w:p w14:paraId="6918D5C0" w14:textId="77777777" w:rsidR="00CF3360" w:rsidRPr="00757F8E" w:rsidRDefault="00CF3360" w:rsidP="00CF3360">
      <w:pPr>
        <w:numPr>
          <w:ilvl w:val="0"/>
          <w:numId w:val="4"/>
        </w:numPr>
        <w:shd w:val="clear" w:color="auto" w:fill="FFFFFF"/>
        <w:spacing w:after="75" w:line="240" w:lineRule="auto"/>
        <w:ind w:left="1020"/>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wound infections</w:t>
      </w:r>
    </w:p>
    <w:p w14:paraId="449A3DCD" w14:textId="14E0B5EA" w:rsidR="00FF0423" w:rsidRPr="00757F8E" w:rsidRDefault="00F60BAD" w:rsidP="00FF0423">
      <w:pPr>
        <w:shd w:val="clear" w:color="auto" w:fill="FFFFFF"/>
        <w:spacing w:before="300" w:after="300" w:line="240" w:lineRule="auto"/>
        <w:jc w:val="left"/>
        <w:rPr>
          <w:rFonts w:eastAsia="Times New Roman" w:cstheme="minorHAnsi"/>
          <w:b/>
          <w:bCs/>
          <w:color w:val="0B0C0C"/>
          <w:sz w:val="24"/>
          <w:szCs w:val="24"/>
          <w:lang w:eastAsia="en-GB"/>
        </w:rPr>
      </w:pPr>
      <w:r w:rsidRPr="00F60BAD">
        <w:rPr>
          <w:rFonts w:eastAsia="Times New Roman" w:cstheme="minorHAnsi"/>
          <w:b/>
          <w:bCs/>
          <w:color w:val="0B0C0C"/>
          <w:sz w:val="24"/>
          <w:szCs w:val="24"/>
          <w:lang w:eastAsia="en-GB"/>
        </w:rPr>
        <w:t>We</w:t>
      </w:r>
      <w:r w:rsidR="00FF0423" w:rsidRPr="00F60BAD">
        <w:rPr>
          <w:rFonts w:eastAsia="Times New Roman" w:cstheme="minorHAnsi"/>
          <w:b/>
          <w:bCs/>
          <w:color w:val="0B0C0C"/>
          <w:sz w:val="24"/>
          <w:szCs w:val="24"/>
          <w:lang w:eastAsia="en-GB"/>
        </w:rPr>
        <w:t xml:space="preserve"> m</w:t>
      </w:r>
      <w:r w:rsidR="00FF0423" w:rsidRPr="00757F8E">
        <w:rPr>
          <w:rFonts w:eastAsia="Times New Roman" w:cstheme="minorHAnsi"/>
          <w:b/>
          <w:bCs/>
          <w:color w:val="0B0C0C"/>
          <w:sz w:val="24"/>
          <w:szCs w:val="24"/>
          <w:lang w:eastAsia="en-GB"/>
        </w:rPr>
        <w:t xml:space="preserve">ust report to Ofsted if a child suffers any loss of sight, whether it is temporary or permanent. </w:t>
      </w:r>
      <w:r>
        <w:rPr>
          <w:rFonts w:eastAsia="Times New Roman" w:cstheme="minorHAnsi"/>
          <w:b/>
          <w:bCs/>
          <w:color w:val="0B0C0C"/>
          <w:sz w:val="24"/>
          <w:szCs w:val="24"/>
          <w:lang w:eastAsia="en-GB"/>
        </w:rPr>
        <w:t>We</w:t>
      </w:r>
      <w:r w:rsidR="00FF0423" w:rsidRPr="00757F8E">
        <w:rPr>
          <w:rFonts w:eastAsia="Times New Roman" w:cstheme="minorHAnsi"/>
          <w:b/>
          <w:bCs/>
          <w:color w:val="0B0C0C"/>
          <w:sz w:val="24"/>
          <w:szCs w:val="24"/>
          <w:lang w:eastAsia="en-GB"/>
        </w:rPr>
        <w:t xml:space="preserve"> must also tell </w:t>
      </w:r>
      <w:r w:rsidR="000027DB">
        <w:rPr>
          <w:rFonts w:eastAsia="Times New Roman" w:cstheme="minorHAnsi"/>
          <w:b/>
          <w:bCs/>
          <w:color w:val="0B0C0C"/>
          <w:sz w:val="24"/>
          <w:szCs w:val="24"/>
          <w:lang w:eastAsia="en-GB"/>
        </w:rPr>
        <w:t>Ofsted</w:t>
      </w:r>
      <w:r w:rsidR="00FF0423" w:rsidRPr="00757F8E">
        <w:rPr>
          <w:rFonts w:eastAsia="Times New Roman" w:cstheme="minorHAnsi"/>
          <w:b/>
          <w:bCs/>
          <w:color w:val="0B0C0C"/>
          <w:sz w:val="24"/>
          <w:szCs w:val="24"/>
          <w:lang w:eastAsia="en-GB"/>
        </w:rPr>
        <w:t xml:space="preserve"> about any:</w:t>
      </w:r>
    </w:p>
    <w:p w14:paraId="6C41C952" w14:textId="77777777" w:rsidR="00FF0423" w:rsidRPr="00757F8E" w:rsidRDefault="00FF0423" w:rsidP="00FF0423">
      <w:pPr>
        <w:numPr>
          <w:ilvl w:val="0"/>
          <w:numId w:val="5"/>
        </w:numPr>
        <w:shd w:val="clear" w:color="auto" w:fill="FFFFFF"/>
        <w:spacing w:after="75" w:line="240" w:lineRule="auto"/>
        <w:ind w:left="1020"/>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penetrating injury to the child’s eye</w:t>
      </w:r>
    </w:p>
    <w:p w14:paraId="32D5458D" w14:textId="77777777" w:rsidR="00FF0423" w:rsidRPr="00757F8E" w:rsidRDefault="00FF0423" w:rsidP="00FF0423">
      <w:pPr>
        <w:numPr>
          <w:ilvl w:val="0"/>
          <w:numId w:val="5"/>
        </w:numPr>
        <w:shd w:val="clear" w:color="auto" w:fill="FFFFFF"/>
        <w:spacing w:after="75" w:line="240" w:lineRule="auto"/>
        <w:ind w:left="1020"/>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chemical or hot metal burn to the child’s eye</w:t>
      </w:r>
    </w:p>
    <w:p w14:paraId="63AB5751" w14:textId="0489E956" w:rsidR="00BC1D7A" w:rsidRPr="00757F8E" w:rsidRDefault="00BC1D7A" w:rsidP="00BC1D7A">
      <w:pPr>
        <w:shd w:val="clear" w:color="auto" w:fill="FFFFFF"/>
        <w:spacing w:before="300" w:after="300" w:line="240" w:lineRule="auto"/>
        <w:jc w:val="left"/>
        <w:rPr>
          <w:rFonts w:eastAsia="Times New Roman" w:cstheme="minorHAnsi"/>
          <w:b/>
          <w:bCs/>
          <w:color w:val="0B0C0C"/>
          <w:sz w:val="24"/>
          <w:szCs w:val="24"/>
          <w:lang w:eastAsia="en-GB"/>
        </w:rPr>
      </w:pPr>
      <w:r w:rsidRPr="00757F8E">
        <w:rPr>
          <w:rFonts w:eastAsia="Times New Roman" w:cstheme="minorHAnsi"/>
          <w:b/>
          <w:bCs/>
          <w:color w:val="0B0C0C"/>
          <w:sz w:val="24"/>
          <w:szCs w:val="24"/>
          <w:lang w:eastAsia="en-GB"/>
        </w:rPr>
        <w:t xml:space="preserve">If a child in </w:t>
      </w:r>
      <w:r w:rsidR="000027DB">
        <w:rPr>
          <w:rFonts w:eastAsia="Times New Roman" w:cstheme="minorHAnsi"/>
          <w:b/>
          <w:bCs/>
          <w:color w:val="0B0C0C"/>
          <w:sz w:val="24"/>
          <w:szCs w:val="24"/>
          <w:lang w:eastAsia="en-GB"/>
        </w:rPr>
        <w:t xml:space="preserve">our </w:t>
      </w:r>
      <w:r w:rsidRPr="00757F8E">
        <w:rPr>
          <w:rFonts w:eastAsia="Times New Roman" w:cstheme="minorHAnsi"/>
          <w:b/>
          <w:bCs/>
          <w:color w:val="0B0C0C"/>
          <w:sz w:val="24"/>
          <w:szCs w:val="24"/>
          <w:lang w:eastAsia="en-GB"/>
        </w:rPr>
        <w:t xml:space="preserve">care suffers any injury from, or requires medical treatment for, any of the following situations </w:t>
      </w:r>
      <w:r w:rsidR="000027DB">
        <w:rPr>
          <w:rFonts w:eastAsia="Times New Roman" w:cstheme="minorHAnsi"/>
          <w:b/>
          <w:bCs/>
          <w:color w:val="0B0C0C"/>
          <w:sz w:val="24"/>
          <w:szCs w:val="24"/>
          <w:lang w:eastAsia="en-GB"/>
        </w:rPr>
        <w:t>we</w:t>
      </w:r>
      <w:r w:rsidRPr="00757F8E">
        <w:rPr>
          <w:rFonts w:eastAsia="Times New Roman" w:cstheme="minorHAnsi"/>
          <w:b/>
          <w:bCs/>
          <w:color w:val="0B0C0C"/>
          <w:sz w:val="24"/>
          <w:szCs w:val="24"/>
          <w:lang w:eastAsia="en-GB"/>
        </w:rPr>
        <w:t xml:space="preserve"> must tell Ofsted:</w:t>
      </w:r>
      <w:r w:rsidRPr="00757F8E">
        <w:rPr>
          <w:rFonts w:eastAsia="Times New Roman" w:cstheme="minorHAnsi"/>
          <w:b/>
          <w:bCs/>
          <w:color w:val="0B0C0C"/>
          <w:sz w:val="24"/>
          <w:szCs w:val="24"/>
          <w:lang w:eastAsia="en-GB"/>
        </w:rPr>
        <w:tab/>
      </w:r>
      <w:r w:rsidRPr="00757F8E">
        <w:rPr>
          <w:rFonts w:eastAsia="Times New Roman" w:cstheme="minorHAnsi"/>
          <w:b/>
          <w:bCs/>
          <w:color w:val="0B0C0C"/>
          <w:sz w:val="24"/>
          <w:szCs w:val="24"/>
          <w:lang w:eastAsia="en-GB"/>
        </w:rPr>
        <w:tab/>
      </w:r>
      <w:r w:rsidRPr="00757F8E">
        <w:rPr>
          <w:rFonts w:eastAsia="Times New Roman" w:cstheme="minorHAnsi"/>
          <w:b/>
          <w:bCs/>
          <w:color w:val="0B0C0C"/>
          <w:sz w:val="24"/>
          <w:szCs w:val="24"/>
          <w:lang w:eastAsia="en-GB"/>
        </w:rPr>
        <w:tab/>
      </w:r>
      <w:r w:rsidRPr="00757F8E">
        <w:rPr>
          <w:rFonts w:eastAsia="Times New Roman" w:cstheme="minorHAnsi"/>
          <w:b/>
          <w:bCs/>
          <w:color w:val="0B0C0C"/>
          <w:sz w:val="24"/>
          <w:szCs w:val="24"/>
          <w:lang w:eastAsia="en-GB"/>
        </w:rPr>
        <w:tab/>
      </w:r>
      <w:r w:rsidRPr="00757F8E">
        <w:rPr>
          <w:rFonts w:eastAsia="Times New Roman" w:cstheme="minorHAnsi"/>
          <w:b/>
          <w:bCs/>
          <w:color w:val="0B0C0C"/>
          <w:sz w:val="24"/>
          <w:szCs w:val="24"/>
          <w:lang w:eastAsia="en-GB"/>
        </w:rPr>
        <w:tab/>
      </w:r>
      <w:r w:rsidRPr="00757F8E">
        <w:rPr>
          <w:rFonts w:eastAsia="Times New Roman" w:cstheme="minorHAnsi"/>
          <w:b/>
          <w:bCs/>
          <w:color w:val="0B0C0C"/>
          <w:sz w:val="24"/>
          <w:szCs w:val="24"/>
          <w:lang w:eastAsia="en-GB"/>
        </w:rPr>
        <w:tab/>
      </w:r>
      <w:r w:rsidRPr="00757F8E">
        <w:rPr>
          <w:rFonts w:eastAsia="Times New Roman" w:cstheme="minorHAnsi"/>
          <w:b/>
          <w:bCs/>
          <w:color w:val="0B0C0C"/>
          <w:sz w:val="24"/>
          <w:szCs w:val="24"/>
          <w:lang w:eastAsia="en-GB"/>
        </w:rPr>
        <w:tab/>
      </w:r>
    </w:p>
    <w:p w14:paraId="04E6922D" w14:textId="77777777" w:rsidR="003F5F06" w:rsidRPr="00757F8E" w:rsidRDefault="003F5F06" w:rsidP="003F5F06">
      <w:pPr>
        <w:pStyle w:val="ListParagraph"/>
        <w:numPr>
          <w:ilvl w:val="0"/>
          <w:numId w:val="8"/>
        </w:numPr>
        <w:shd w:val="clear" w:color="auto" w:fill="FFFFFF"/>
        <w:spacing w:after="75" w:line="240" w:lineRule="auto"/>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from absorption of any substance:</w:t>
      </w:r>
    </w:p>
    <w:p w14:paraId="1C827801" w14:textId="77777777" w:rsidR="003F5F06" w:rsidRPr="00757F8E" w:rsidRDefault="003F5F06" w:rsidP="003F5F06">
      <w:pPr>
        <w:pStyle w:val="ListParagraph"/>
        <w:numPr>
          <w:ilvl w:val="0"/>
          <w:numId w:val="8"/>
        </w:numPr>
        <w:shd w:val="clear" w:color="auto" w:fill="FFFFFF"/>
        <w:spacing w:after="75" w:line="240" w:lineRule="auto"/>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by inhalation</w:t>
      </w:r>
    </w:p>
    <w:p w14:paraId="544285EB" w14:textId="77777777" w:rsidR="003F5F06" w:rsidRPr="00757F8E" w:rsidRDefault="003F5F06" w:rsidP="003F5F06">
      <w:pPr>
        <w:pStyle w:val="ListParagraph"/>
        <w:numPr>
          <w:ilvl w:val="0"/>
          <w:numId w:val="8"/>
        </w:numPr>
        <w:shd w:val="clear" w:color="auto" w:fill="FFFFFF"/>
        <w:spacing w:after="75" w:line="240" w:lineRule="auto"/>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by ingestion</w:t>
      </w:r>
    </w:p>
    <w:p w14:paraId="1718741F" w14:textId="77777777" w:rsidR="003F5F06" w:rsidRPr="00757F8E" w:rsidRDefault="003F5F06" w:rsidP="003F5F06">
      <w:pPr>
        <w:pStyle w:val="ListParagraph"/>
        <w:numPr>
          <w:ilvl w:val="0"/>
          <w:numId w:val="8"/>
        </w:numPr>
        <w:shd w:val="clear" w:color="auto" w:fill="FFFFFF"/>
        <w:spacing w:after="75" w:line="240" w:lineRule="auto"/>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through the skin</w:t>
      </w:r>
    </w:p>
    <w:p w14:paraId="202B8462" w14:textId="77777777" w:rsidR="003F5F06" w:rsidRPr="00757F8E" w:rsidRDefault="003F5F06" w:rsidP="003F5F06">
      <w:pPr>
        <w:pStyle w:val="ListParagraph"/>
        <w:numPr>
          <w:ilvl w:val="0"/>
          <w:numId w:val="8"/>
        </w:numPr>
        <w:shd w:val="clear" w:color="auto" w:fill="FFFFFF"/>
        <w:spacing w:after="75" w:line="240" w:lineRule="auto"/>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from an electric shock or electrical burn</w:t>
      </w:r>
    </w:p>
    <w:p w14:paraId="40826324" w14:textId="77777777" w:rsidR="003F5F06" w:rsidRPr="00757F8E" w:rsidRDefault="003F5F06" w:rsidP="003F5F06">
      <w:pPr>
        <w:pStyle w:val="ListParagraph"/>
        <w:numPr>
          <w:ilvl w:val="0"/>
          <w:numId w:val="8"/>
        </w:numPr>
        <w:shd w:val="clear" w:color="auto" w:fill="FFFFFF"/>
        <w:spacing w:after="75" w:line="240" w:lineRule="auto"/>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where there is reason to believe it resulted from exposure to:</w:t>
      </w:r>
    </w:p>
    <w:p w14:paraId="6522371D" w14:textId="77777777" w:rsidR="003F5F06" w:rsidRPr="00757F8E" w:rsidRDefault="003F5F06" w:rsidP="003F5F06">
      <w:pPr>
        <w:pStyle w:val="ListParagraph"/>
        <w:numPr>
          <w:ilvl w:val="0"/>
          <w:numId w:val="8"/>
        </w:numPr>
        <w:shd w:val="clear" w:color="auto" w:fill="FFFFFF"/>
        <w:spacing w:after="75" w:line="240" w:lineRule="auto"/>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a harmful substance</w:t>
      </w:r>
    </w:p>
    <w:p w14:paraId="6CA947F9" w14:textId="77777777" w:rsidR="003F5F06" w:rsidRPr="00757F8E" w:rsidRDefault="003F5F06" w:rsidP="003F5F06">
      <w:pPr>
        <w:pStyle w:val="ListParagraph"/>
        <w:numPr>
          <w:ilvl w:val="0"/>
          <w:numId w:val="8"/>
        </w:numPr>
        <w:shd w:val="clear" w:color="auto" w:fill="FFFFFF"/>
        <w:spacing w:after="75" w:line="240" w:lineRule="auto"/>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a biological agent</w:t>
      </w:r>
    </w:p>
    <w:p w14:paraId="353AFFA3" w14:textId="77777777" w:rsidR="003F5F06" w:rsidRPr="00757F8E" w:rsidRDefault="003F5F06" w:rsidP="003F5F06">
      <w:pPr>
        <w:pStyle w:val="ListParagraph"/>
        <w:numPr>
          <w:ilvl w:val="0"/>
          <w:numId w:val="8"/>
        </w:numPr>
        <w:shd w:val="clear" w:color="auto" w:fill="FFFFFF"/>
        <w:spacing w:after="75" w:line="240" w:lineRule="auto"/>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a toxin</w:t>
      </w:r>
    </w:p>
    <w:p w14:paraId="63A1ABC6" w14:textId="53325EF6" w:rsidR="00FF5C20" w:rsidRDefault="003F5F06" w:rsidP="002A761A">
      <w:pPr>
        <w:pStyle w:val="ListParagraph"/>
        <w:numPr>
          <w:ilvl w:val="0"/>
          <w:numId w:val="8"/>
        </w:numPr>
        <w:shd w:val="clear" w:color="auto" w:fill="FFFFFF"/>
        <w:spacing w:after="75" w:line="240" w:lineRule="auto"/>
        <w:jc w:val="left"/>
        <w:rPr>
          <w:rFonts w:eastAsia="Times New Roman" w:cstheme="minorHAnsi"/>
          <w:color w:val="0B0C0C"/>
          <w:sz w:val="24"/>
          <w:szCs w:val="24"/>
          <w:lang w:eastAsia="en-GB"/>
        </w:rPr>
      </w:pPr>
      <w:r w:rsidRPr="00757F8E">
        <w:rPr>
          <w:rFonts w:eastAsia="Times New Roman" w:cstheme="minorHAnsi"/>
          <w:color w:val="0B0C0C"/>
          <w:sz w:val="24"/>
          <w:szCs w:val="24"/>
          <w:lang w:eastAsia="en-GB"/>
        </w:rPr>
        <w:t>an infected material</w:t>
      </w:r>
    </w:p>
    <w:p w14:paraId="278031F2" w14:textId="77777777" w:rsidR="0035718F" w:rsidRDefault="0035718F" w:rsidP="0035718F">
      <w:pPr>
        <w:pStyle w:val="ListParagraph"/>
        <w:shd w:val="clear" w:color="auto" w:fill="FFFFFF"/>
        <w:spacing w:after="75" w:line="240" w:lineRule="auto"/>
        <w:jc w:val="left"/>
        <w:rPr>
          <w:rFonts w:eastAsia="Times New Roman" w:cstheme="minorHAnsi"/>
          <w:color w:val="0B0C0C"/>
          <w:sz w:val="24"/>
          <w:szCs w:val="24"/>
          <w:lang w:eastAsia="en-GB"/>
        </w:rPr>
      </w:pPr>
    </w:p>
    <w:p w14:paraId="72D80760" w14:textId="77777777" w:rsidR="008A5EB5" w:rsidRDefault="008A5EB5" w:rsidP="008A5EB5">
      <w:pPr>
        <w:rPr>
          <w:b/>
          <w:bCs/>
          <w:sz w:val="24"/>
          <w:szCs w:val="24"/>
        </w:rPr>
      </w:pPr>
      <w:r>
        <w:rPr>
          <w:b/>
          <w:bCs/>
          <w:sz w:val="24"/>
          <w:szCs w:val="24"/>
        </w:rPr>
        <w:lastRenderedPageBreak/>
        <w:t>Staff work-related incidents</w:t>
      </w:r>
    </w:p>
    <w:p w14:paraId="649FD3B3" w14:textId="77777777" w:rsidR="008A5EB5" w:rsidRDefault="008A5EB5" w:rsidP="008A5EB5">
      <w:pPr>
        <w:rPr>
          <w:b/>
          <w:bCs/>
          <w:sz w:val="24"/>
          <w:szCs w:val="24"/>
        </w:rPr>
      </w:pPr>
      <w:r>
        <w:rPr>
          <w:b/>
          <w:bCs/>
        </w:rPr>
        <w:t>Under RIDDOR, there are seven major categories of injuries, diseases and dangerous occurrences; these include:</w:t>
      </w:r>
    </w:p>
    <w:tbl>
      <w:tblPr>
        <w:tblStyle w:val="TableGrid"/>
        <w:tblW w:w="9781" w:type="dxa"/>
        <w:tblInd w:w="-147" w:type="dxa"/>
        <w:tblLook w:val="04A0" w:firstRow="1" w:lastRow="0" w:firstColumn="1" w:lastColumn="0" w:noHBand="0" w:noVBand="1"/>
      </w:tblPr>
      <w:tblGrid>
        <w:gridCol w:w="4655"/>
        <w:gridCol w:w="5126"/>
      </w:tblGrid>
      <w:tr w:rsidR="008A5EB5" w14:paraId="4F20A482" w14:textId="77777777" w:rsidTr="008A5EB5">
        <w:tc>
          <w:tcPr>
            <w:tcW w:w="4655" w:type="dxa"/>
            <w:tcBorders>
              <w:top w:val="single" w:sz="4" w:space="0" w:color="auto"/>
              <w:left w:val="single" w:sz="4" w:space="0" w:color="auto"/>
              <w:bottom w:val="single" w:sz="4" w:space="0" w:color="auto"/>
              <w:right w:val="single" w:sz="4" w:space="0" w:color="auto"/>
            </w:tcBorders>
            <w:hideMark/>
          </w:tcPr>
          <w:p w14:paraId="62897489" w14:textId="77777777" w:rsidR="008A5EB5" w:rsidRDefault="008A5EB5" w:rsidP="008A5EB5">
            <w:pPr>
              <w:pStyle w:val="ListParagraph"/>
              <w:numPr>
                <w:ilvl w:val="0"/>
                <w:numId w:val="10"/>
              </w:numPr>
              <w:spacing w:after="0" w:line="240" w:lineRule="auto"/>
            </w:pPr>
            <w:r>
              <w:t>Deaths</w:t>
            </w:r>
          </w:p>
        </w:tc>
        <w:tc>
          <w:tcPr>
            <w:tcW w:w="5126" w:type="dxa"/>
            <w:tcBorders>
              <w:top w:val="single" w:sz="4" w:space="0" w:color="auto"/>
              <w:left w:val="single" w:sz="4" w:space="0" w:color="auto"/>
              <w:bottom w:val="single" w:sz="4" w:space="0" w:color="auto"/>
              <w:right w:val="single" w:sz="4" w:space="0" w:color="auto"/>
            </w:tcBorders>
            <w:hideMark/>
          </w:tcPr>
          <w:p w14:paraId="4E4884EF" w14:textId="77777777" w:rsidR="008A5EB5" w:rsidRDefault="008A5EB5" w:rsidP="008A5EB5">
            <w:pPr>
              <w:pStyle w:val="ListParagraph"/>
              <w:numPr>
                <w:ilvl w:val="0"/>
                <w:numId w:val="10"/>
              </w:numPr>
            </w:pPr>
            <w:r>
              <w:t>Dangerous occurrences</w:t>
            </w:r>
          </w:p>
        </w:tc>
      </w:tr>
      <w:tr w:rsidR="008A5EB5" w14:paraId="1D2394BD" w14:textId="77777777" w:rsidTr="008A5EB5">
        <w:tc>
          <w:tcPr>
            <w:tcW w:w="4655" w:type="dxa"/>
            <w:tcBorders>
              <w:top w:val="single" w:sz="4" w:space="0" w:color="auto"/>
              <w:left w:val="single" w:sz="4" w:space="0" w:color="auto"/>
              <w:bottom w:val="single" w:sz="4" w:space="0" w:color="auto"/>
              <w:right w:val="single" w:sz="4" w:space="0" w:color="auto"/>
            </w:tcBorders>
            <w:hideMark/>
          </w:tcPr>
          <w:p w14:paraId="3253E758" w14:textId="77777777" w:rsidR="008A5EB5" w:rsidRDefault="008A5EB5" w:rsidP="008A5EB5">
            <w:pPr>
              <w:pStyle w:val="ListParagraph"/>
              <w:numPr>
                <w:ilvl w:val="0"/>
                <w:numId w:val="10"/>
              </w:numPr>
            </w:pPr>
            <w:r>
              <w:t>Specified injures</w:t>
            </w:r>
          </w:p>
        </w:tc>
        <w:tc>
          <w:tcPr>
            <w:tcW w:w="5126" w:type="dxa"/>
            <w:tcBorders>
              <w:top w:val="single" w:sz="4" w:space="0" w:color="auto"/>
              <w:left w:val="single" w:sz="4" w:space="0" w:color="auto"/>
              <w:bottom w:val="single" w:sz="4" w:space="0" w:color="auto"/>
              <w:right w:val="single" w:sz="4" w:space="0" w:color="auto"/>
            </w:tcBorders>
            <w:hideMark/>
          </w:tcPr>
          <w:p w14:paraId="57DEE5D2" w14:textId="77777777" w:rsidR="008A5EB5" w:rsidRDefault="008A5EB5" w:rsidP="008A5EB5">
            <w:pPr>
              <w:pStyle w:val="ListParagraph"/>
              <w:numPr>
                <w:ilvl w:val="0"/>
                <w:numId w:val="10"/>
              </w:numPr>
            </w:pPr>
            <w:r>
              <w:t>Accidents involving members of the public</w:t>
            </w:r>
          </w:p>
        </w:tc>
      </w:tr>
      <w:tr w:rsidR="008A5EB5" w14:paraId="4D9132E5" w14:textId="77777777" w:rsidTr="008A5EB5">
        <w:tc>
          <w:tcPr>
            <w:tcW w:w="4655" w:type="dxa"/>
            <w:tcBorders>
              <w:top w:val="single" w:sz="4" w:space="0" w:color="auto"/>
              <w:left w:val="single" w:sz="4" w:space="0" w:color="auto"/>
              <w:bottom w:val="single" w:sz="4" w:space="0" w:color="auto"/>
              <w:right w:val="single" w:sz="4" w:space="0" w:color="auto"/>
            </w:tcBorders>
            <w:hideMark/>
          </w:tcPr>
          <w:p w14:paraId="790DDC44" w14:textId="77777777" w:rsidR="008A5EB5" w:rsidRDefault="008A5EB5" w:rsidP="008A5EB5">
            <w:pPr>
              <w:pStyle w:val="ListParagraph"/>
              <w:numPr>
                <w:ilvl w:val="0"/>
                <w:numId w:val="10"/>
              </w:numPr>
            </w:pPr>
            <w:r>
              <w:t>Occupational diseases</w:t>
            </w:r>
          </w:p>
        </w:tc>
        <w:tc>
          <w:tcPr>
            <w:tcW w:w="5126" w:type="dxa"/>
            <w:tcBorders>
              <w:top w:val="single" w:sz="4" w:space="0" w:color="auto"/>
              <w:left w:val="single" w:sz="4" w:space="0" w:color="auto"/>
              <w:bottom w:val="single" w:sz="4" w:space="0" w:color="auto"/>
              <w:right w:val="single" w:sz="4" w:space="0" w:color="auto"/>
            </w:tcBorders>
            <w:hideMark/>
          </w:tcPr>
          <w:p w14:paraId="23C81318" w14:textId="77777777" w:rsidR="008A5EB5" w:rsidRDefault="008A5EB5" w:rsidP="008A5EB5">
            <w:pPr>
              <w:pStyle w:val="ListParagraph"/>
              <w:numPr>
                <w:ilvl w:val="0"/>
                <w:numId w:val="10"/>
              </w:numPr>
            </w:pPr>
            <w:r>
              <w:t>Gas emergencies.</w:t>
            </w:r>
          </w:p>
        </w:tc>
      </w:tr>
      <w:tr w:rsidR="008A5EB5" w14:paraId="47070AC4" w14:textId="77777777" w:rsidTr="008A5EB5">
        <w:tc>
          <w:tcPr>
            <w:tcW w:w="4655" w:type="dxa"/>
            <w:tcBorders>
              <w:top w:val="single" w:sz="4" w:space="0" w:color="auto"/>
              <w:left w:val="single" w:sz="4" w:space="0" w:color="auto"/>
              <w:bottom w:val="single" w:sz="4" w:space="0" w:color="auto"/>
              <w:right w:val="single" w:sz="4" w:space="0" w:color="auto"/>
            </w:tcBorders>
            <w:hideMark/>
          </w:tcPr>
          <w:p w14:paraId="565A575A" w14:textId="77777777" w:rsidR="008A5EB5" w:rsidRDefault="008A5EB5" w:rsidP="008A5EB5">
            <w:pPr>
              <w:pStyle w:val="ListParagraph"/>
              <w:numPr>
                <w:ilvl w:val="0"/>
                <w:numId w:val="10"/>
              </w:numPr>
            </w:pPr>
            <w:r>
              <w:t>Over-seven-day injuries</w:t>
            </w:r>
          </w:p>
        </w:tc>
        <w:tc>
          <w:tcPr>
            <w:tcW w:w="5126" w:type="dxa"/>
            <w:tcBorders>
              <w:top w:val="single" w:sz="4" w:space="0" w:color="auto"/>
              <w:left w:val="single" w:sz="4" w:space="0" w:color="auto"/>
              <w:bottom w:val="single" w:sz="4" w:space="0" w:color="auto"/>
              <w:right w:val="single" w:sz="4" w:space="0" w:color="auto"/>
            </w:tcBorders>
          </w:tcPr>
          <w:p w14:paraId="62D60191" w14:textId="77777777" w:rsidR="008A5EB5" w:rsidRDefault="008A5EB5">
            <w:pPr>
              <w:rPr>
                <w:b/>
                <w:bCs/>
              </w:rPr>
            </w:pPr>
          </w:p>
        </w:tc>
      </w:tr>
    </w:tbl>
    <w:p w14:paraId="7434DB0A" w14:textId="77777777" w:rsidR="008A5EB5" w:rsidRDefault="008A5EB5" w:rsidP="008A5EB5"/>
    <w:p w14:paraId="2AC406AB" w14:textId="77777777" w:rsidR="008A5EB5" w:rsidRDefault="008A5EB5" w:rsidP="008A5EB5">
      <w:r>
        <w:t xml:space="preserve">All </w:t>
      </w:r>
      <w:r>
        <w:rPr>
          <w:b/>
          <w:bCs/>
        </w:rPr>
        <w:t xml:space="preserve">Deaths </w:t>
      </w:r>
      <w:r>
        <w:t xml:space="preserve">arising from work-related incidents must be reported to RIDDOR, except suicides. </w:t>
      </w:r>
    </w:p>
    <w:p w14:paraId="3D40A7A9" w14:textId="77777777" w:rsidR="008A5EB5" w:rsidRDefault="008A5EB5" w:rsidP="008A5EB5">
      <w:r>
        <w:t>The list of</w:t>
      </w:r>
      <w:r>
        <w:rPr>
          <w:b/>
          <w:bCs/>
        </w:rPr>
        <w:t xml:space="preserve"> specified injuries</w:t>
      </w:r>
      <w:r>
        <w:t xml:space="preserve"> and</w:t>
      </w:r>
      <w:r>
        <w:rPr>
          <w:b/>
          <w:bCs/>
        </w:rPr>
        <w:t xml:space="preserve"> Occupational diseases </w:t>
      </w:r>
      <w:r>
        <w:t>can be found on the HSE website.</w:t>
      </w:r>
    </w:p>
    <w:p w14:paraId="746CDA8E" w14:textId="77777777" w:rsidR="008A5EB5" w:rsidRDefault="008A5EB5" w:rsidP="008A5EB5">
      <w:r>
        <w:rPr>
          <w:b/>
          <w:bCs/>
        </w:rPr>
        <w:t xml:space="preserve">Over-seven-day injuries: </w:t>
      </w:r>
      <w:r>
        <w:t>Employers also have a legal requirement to report injuries that have resulted in incapacity lasting over seven days. Employers will need to consider whether the staff member could perform their normal range of duties during that time frame. Reports of this nature should be made within 15 days of incident.</w:t>
      </w:r>
    </w:p>
    <w:p w14:paraId="0F096377" w14:textId="77777777" w:rsidR="008A5EB5" w:rsidRDefault="008A5EB5" w:rsidP="008A5EB5">
      <w:r>
        <w:rPr>
          <w:b/>
          <w:bCs/>
        </w:rPr>
        <w:t xml:space="preserve">Dangerous Occurrences: </w:t>
      </w:r>
      <w:r>
        <w:t>are the incidents that have the potential to cause injury or ill health. In highlighting near misses and potential warnings, this enables employers to ensure proactive action has been implemented to reduce the risk of harm.</w:t>
      </w:r>
    </w:p>
    <w:p w14:paraId="763972AA" w14:textId="77777777" w:rsidR="008A5EB5" w:rsidRDefault="008A5EB5" w:rsidP="008A5EB5">
      <w:r>
        <w:rPr>
          <w:b/>
          <w:bCs/>
        </w:rPr>
        <w:t xml:space="preserve">Accidents involving members of the public: </w:t>
      </w:r>
      <w:r>
        <w:t>this refers to incidents that have involved a member of the public. You will need to report it if the accident has resulted in injury and the person is taken for medical treatment directly from your workplace. This does not include people taken to hospital as precaution. You must again decipher whether this event occurred due to work-related fault.</w:t>
      </w:r>
    </w:p>
    <w:p w14:paraId="14F0EAEE" w14:textId="77777777" w:rsidR="008A5EB5" w:rsidRDefault="008A5EB5" w:rsidP="008A5EB5">
      <w:r>
        <w:rPr>
          <w:b/>
          <w:bCs/>
        </w:rPr>
        <w:t>Gas emergencies:</w:t>
      </w:r>
      <w:r>
        <w:t xml:space="preserve"> employers also have a responsibility to report any gas or electrical emergency that has resulted in or is at risk of causing injury. This also means that registered gas engineers are responsible for reporting any appliances or fittings that they consider to be dangerous.</w:t>
      </w:r>
    </w:p>
    <w:p w14:paraId="5184A7F9" w14:textId="01E5CE87" w:rsidR="008A5EB5" w:rsidRPr="008A5EB5" w:rsidRDefault="008A5EB5" w:rsidP="008A5EB5">
      <w:pPr>
        <w:rPr>
          <w:b/>
          <w:bCs/>
        </w:rPr>
      </w:pPr>
      <w:r>
        <w:rPr>
          <w:b/>
          <w:bCs/>
        </w:rPr>
        <w:t>How to make a RIDDOR</w:t>
      </w:r>
      <w:r>
        <w:t xml:space="preserve">: accidents should be </w:t>
      </w:r>
      <w:r>
        <w:rPr>
          <w:b/>
          <w:bCs/>
        </w:rPr>
        <w:t>reported to HSE Incident Contact Centre</w:t>
      </w:r>
      <w:r>
        <w:t xml:space="preserve">. In most cases you should make your RIDDOR report </w:t>
      </w:r>
      <w:r>
        <w:rPr>
          <w:b/>
          <w:bCs/>
        </w:rPr>
        <w:t>online at the HSE website</w:t>
      </w:r>
      <w:r>
        <w:t xml:space="preserve">. However, in cases of death or an accident resulting in one of the specified injuries involving a worker, you can call on </w:t>
      </w:r>
      <w:r>
        <w:rPr>
          <w:b/>
          <w:bCs/>
        </w:rPr>
        <w:t>0845 300 9923.</w:t>
      </w:r>
      <w:r>
        <w:t xml:space="preserve"> </w:t>
      </w:r>
      <w:r>
        <w:rPr>
          <w:b/>
          <w:bCs/>
        </w:rPr>
        <w:t>The HSE should receive a report within 10 days</w:t>
      </w:r>
      <w:r>
        <w:t xml:space="preserve">. In situations regarding a seven-day injury then you have 15 days. Employers should record the event in their </w:t>
      </w:r>
      <w:r>
        <w:rPr>
          <w:b/>
          <w:bCs/>
        </w:rPr>
        <w:t>RIDDOR accident book</w:t>
      </w:r>
      <w:r>
        <w:t xml:space="preserve"> and should include: their details and contact details of injured person, Date &amp; time, Location, </w:t>
      </w:r>
      <w:proofErr w:type="gramStart"/>
      <w:r>
        <w:t>The</w:t>
      </w:r>
      <w:proofErr w:type="gramEnd"/>
      <w:r>
        <w:t xml:space="preserve"> event that occurred, The injury, The action that has been taken at that point. </w:t>
      </w:r>
    </w:p>
    <w:sectPr w:rsidR="008A5EB5" w:rsidRPr="008A5EB5" w:rsidSect="00781D4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0266" w14:textId="77777777" w:rsidR="00D3081C" w:rsidRDefault="00D3081C" w:rsidP="00E00707">
      <w:pPr>
        <w:spacing w:after="0" w:line="240" w:lineRule="auto"/>
      </w:pPr>
      <w:r>
        <w:separator/>
      </w:r>
    </w:p>
  </w:endnote>
  <w:endnote w:type="continuationSeparator" w:id="0">
    <w:p w14:paraId="31FD66FA" w14:textId="77777777" w:rsidR="00D3081C" w:rsidRDefault="00D3081C" w:rsidP="00E0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A045" w14:textId="77777777" w:rsidR="00D3081C" w:rsidRDefault="00D3081C" w:rsidP="00E00707">
      <w:pPr>
        <w:spacing w:after="0" w:line="240" w:lineRule="auto"/>
      </w:pPr>
      <w:r>
        <w:separator/>
      </w:r>
    </w:p>
  </w:footnote>
  <w:footnote w:type="continuationSeparator" w:id="0">
    <w:p w14:paraId="5DAC7018" w14:textId="77777777" w:rsidR="00D3081C" w:rsidRDefault="00D3081C" w:rsidP="00E00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D63F" w14:textId="68635DF1" w:rsidR="00EC77D2" w:rsidRDefault="00EC77D2" w:rsidP="00EC77D2">
    <w:pPr>
      <w:pStyle w:val="Header"/>
      <w:rPr>
        <w:b/>
        <w:bCs/>
        <w:sz w:val="16"/>
        <w:szCs w:val="16"/>
      </w:rPr>
    </w:pPr>
    <w:r>
      <w:rPr>
        <w:b/>
        <w:bCs/>
        <w:sz w:val="16"/>
        <w:szCs w:val="16"/>
      </w:rPr>
      <w:t xml:space="preserve">Policy date: </w:t>
    </w:r>
    <w:r w:rsidR="00EB18DD">
      <w:rPr>
        <w:b/>
        <w:bCs/>
        <w:sz w:val="16"/>
        <w:szCs w:val="16"/>
      </w:rPr>
      <w:t>02</w:t>
    </w:r>
    <w:r w:rsidR="00F94B29">
      <w:rPr>
        <w:b/>
        <w:bCs/>
        <w:sz w:val="16"/>
        <w:szCs w:val="16"/>
      </w:rPr>
      <w:t>.0</w:t>
    </w:r>
    <w:r w:rsidR="00EB18DD">
      <w:rPr>
        <w:b/>
        <w:bCs/>
        <w:sz w:val="16"/>
        <w:szCs w:val="16"/>
      </w:rPr>
      <w:t>1</w:t>
    </w:r>
    <w:r w:rsidR="00F94B29">
      <w:rPr>
        <w:b/>
        <w:bCs/>
        <w:sz w:val="16"/>
        <w:szCs w:val="16"/>
      </w:rPr>
      <w:t>.2</w:t>
    </w:r>
    <w:r w:rsidR="00EB18DD">
      <w:rPr>
        <w:b/>
        <w:bCs/>
        <w:sz w:val="16"/>
        <w:szCs w:val="16"/>
      </w:rPr>
      <w:t>4</w:t>
    </w:r>
  </w:p>
  <w:p w14:paraId="2D2661A4" w14:textId="31FBDD71" w:rsidR="00CA5967" w:rsidRDefault="00EC77D2">
    <w:pPr>
      <w:pStyle w:val="Header"/>
      <w:rPr>
        <w:b/>
        <w:bCs/>
        <w:sz w:val="16"/>
        <w:szCs w:val="16"/>
      </w:rPr>
    </w:pPr>
    <w:r>
      <w:rPr>
        <w:b/>
        <w:bCs/>
        <w:sz w:val="16"/>
        <w:szCs w:val="16"/>
      </w:rPr>
      <w:t xml:space="preserve">Review date </w:t>
    </w:r>
    <w:r w:rsidR="008C4345">
      <w:rPr>
        <w:b/>
        <w:bCs/>
        <w:sz w:val="16"/>
        <w:szCs w:val="16"/>
      </w:rPr>
      <w:t>02.01.25</w:t>
    </w:r>
    <w:r w:rsidR="00137786">
      <w:rPr>
        <w:b/>
        <w:bCs/>
        <w:sz w:val="16"/>
        <w:szCs w:val="16"/>
      </w:rPr>
      <w:t xml:space="preserve"> </w:t>
    </w:r>
  </w:p>
  <w:p w14:paraId="75692030" w14:textId="70D6EA4A" w:rsidR="00137786" w:rsidRPr="00CA5967" w:rsidRDefault="00137786">
    <w:pPr>
      <w:pStyle w:val="Header"/>
      <w:rPr>
        <w:b/>
        <w:bCs/>
        <w:sz w:val="16"/>
        <w:szCs w:val="16"/>
      </w:rPr>
    </w:pPr>
    <w:r>
      <w:rPr>
        <w:b/>
        <w:bCs/>
        <w:sz w:val="16"/>
        <w:szCs w:val="16"/>
      </w:rPr>
      <w:t>Name of reviewer: 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5B5C"/>
    <w:multiLevelType w:val="multilevel"/>
    <w:tmpl w:val="286A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F7998"/>
    <w:multiLevelType w:val="hybridMultilevel"/>
    <w:tmpl w:val="3ED0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D5B62"/>
    <w:multiLevelType w:val="hybridMultilevel"/>
    <w:tmpl w:val="02408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831EB"/>
    <w:multiLevelType w:val="multilevel"/>
    <w:tmpl w:val="7004C724"/>
    <w:lvl w:ilvl="0">
      <w:start w:val="1"/>
      <w:numFmt w:val="bullet"/>
      <w:lvlText w:val=""/>
      <w:lvlJc w:val="left"/>
      <w:pPr>
        <w:tabs>
          <w:tab w:val="num" w:pos="900"/>
        </w:tabs>
        <w:ind w:left="900" w:hanging="360"/>
      </w:pPr>
      <w:rPr>
        <w:rFonts w:ascii="Symbol" w:hAnsi="Symbol" w:hint="default"/>
        <w:sz w:val="20"/>
      </w:rPr>
    </w:lvl>
    <w:lvl w:ilvl="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4" w15:restartNumberingAfterBreak="0">
    <w:nsid w:val="37A02229"/>
    <w:multiLevelType w:val="hybridMultilevel"/>
    <w:tmpl w:val="BCC2C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4C1171"/>
    <w:multiLevelType w:val="hybridMultilevel"/>
    <w:tmpl w:val="BDEA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43E99"/>
    <w:multiLevelType w:val="multilevel"/>
    <w:tmpl w:val="74FA2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27033B"/>
    <w:multiLevelType w:val="multilevel"/>
    <w:tmpl w:val="39AA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F718C4"/>
    <w:multiLevelType w:val="multilevel"/>
    <w:tmpl w:val="B79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7320239">
    <w:abstractNumId w:val="1"/>
  </w:num>
  <w:num w:numId="2" w16cid:durableId="1073115547">
    <w:abstractNumId w:val="2"/>
  </w:num>
  <w:num w:numId="3" w16cid:durableId="1328095552">
    <w:abstractNumId w:val="8"/>
  </w:num>
  <w:num w:numId="4" w16cid:durableId="2069645038">
    <w:abstractNumId w:val="7"/>
  </w:num>
  <w:num w:numId="5" w16cid:durableId="1169251264">
    <w:abstractNumId w:val="0"/>
  </w:num>
  <w:num w:numId="6" w16cid:durableId="809634030">
    <w:abstractNumId w:val="3"/>
  </w:num>
  <w:num w:numId="7" w16cid:durableId="627974993">
    <w:abstractNumId w:val="6"/>
  </w:num>
  <w:num w:numId="8" w16cid:durableId="589658461">
    <w:abstractNumId w:val="5"/>
  </w:num>
  <w:num w:numId="9" w16cid:durableId="146551785">
    <w:abstractNumId w:val="4"/>
  </w:num>
  <w:num w:numId="10" w16cid:durableId="16212595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1A"/>
    <w:rsid w:val="000027DB"/>
    <w:rsid w:val="0000427D"/>
    <w:rsid w:val="00005FB5"/>
    <w:rsid w:val="00030C97"/>
    <w:rsid w:val="000415E1"/>
    <w:rsid w:val="000479BC"/>
    <w:rsid w:val="000822BF"/>
    <w:rsid w:val="000A77C6"/>
    <w:rsid w:val="000B422C"/>
    <w:rsid w:val="000F3558"/>
    <w:rsid w:val="00107E4D"/>
    <w:rsid w:val="00126B4D"/>
    <w:rsid w:val="00137786"/>
    <w:rsid w:val="00190A52"/>
    <w:rsid w:val="001A3D0C"/>
    <w:rsid w:val="001C7B9A"/>
    <w:rsid w:val="001E5965"/>
    <w:rsid w:val="001F11DF"/>
    <w:rsid w:val="002053EC"/>
    <w:rsid w:val="00224FC8"/>
    <w:rsid w:val="002447DB"/>
    <w:rsid w:val="0024771A"/>
    <w:rsid w:val="0028149F"/>
    <w:rsid w:val="002A53FC"/>
    <w:rsid w:val="002A761A"/>
    <w:rsid w:val="002B07BA"/>
    <w:rsid w:val="002F29B9"/>
    <w:rsid w:val="002F6DF1"/>
    <w:rsid w:val="00302A6B"/>
    <w:rsid w:val="00310542"/>
    <w:rsid w:val="00324CDE"/>
    <w:rsid w:val="003251E3"/>
    <w:rsid w:val="0034511B"/>
    <w:rsid w:val="00350D0F"/>
    <w:rsid w:val="00354DE7"/>
    <w:rsid w:val="00355B8D"/>
    <w:rsid w:val="0035718F"/>
    <w:rsid w:val="00385B10"/>
    <w:rsid w:val="003D5627"/>
    <w:rsid w:val="003F1522"/>
    <w:rsid w:val="003F5F06"/>
    <w:rsid w:val="003F65B7"/>
    <w:rsid w:val="003F6D19"/>
    <w:rsid w:val="00400424"/>
    <w:rsid w:val="004054D9"/>
    <w:rsid w:val="00420B34"/>
    <w:rsid w:val="0044199F"/>
    <w:rsid w:val="0045073A"/>
    <w:rsid w:val="00452BD8"/>
    <w:rsid w:val="004621DE"/>
    <w:rsid w:val="004641DE"/>
    <w:rsid w:val="00472689"/>
    <w:rsid w:val="00483099"/>
    <w:rsid w:val="004A05F7"/>
    <w:rsid w:val="004C2589"/>
    <w:rsid w:val="004E6301"/>
    <w:rsid w:val="005009E5"/>
    <w:rsid w:val="00502DAB"/>
    <w:rsid w:val="00537B13"/>
    <w:rsid w:val="00561021"/>
    <w:rsid w:val="00563838"/>
    <w:rsid w:val="00570A9B"/>
    <w:rsid w:val="00577610"/>
    <w:rsid w:val="00587E80"/>
    <w:rsid w:val="005905A6"/>
    <w:rsid w:val="00594DBB"/>
    <w:rsid w:val="005C738D"/>
    <w:rsid w:val="005F5663"/>
    <w:rsid w:val="00610C0B"/>
    <w:rsid w:val="006619A0"/>
    <w:rsid w:val="00691C23"/>
    <w:rsid w:val="006C055A"/>
    <w:rsid w:val="006E1FCE"/>
    <w:rsid w:val="006F0F68"/>
    <w:rsid w:val="006F2C8E"/>
    <w:rsid w:val="007329D8"/>
    <w:rsid w:val="007346F2"/>
    <w:rsid w:val="007406C6"/>
    <w:rsid w:val="00746A70"/>
    <w:rsid w:val="007500CE"/>
    <w:rsid w:val="00750E78"/>
    <w:rsid w:val="00757F8E"/>
    <w:rsid w:val="00781D46"/>
    <w:rsid w:val="007820B5"/>
    <w:rsid w:val="00782BF4"/>
    <w:rsid w:val="00786C84"/>
    <w:rsid w:val="007C2DF1"/>
    <w:rsid w:val="007C4852"/>
    <w:rsid w:val="007D4E8F"/>
    <w:rsid w:val="00810488"/>
    <w:rsid w:val="008241A0"/>
    <w:rsid w:val="008733BA"/>
    <w:rsid w:val="008A45FF"/>
    <w:rsid w:val="008A5EB5"/>
    <w:rsid w:val="008C2407"/>
    <w:rsid w:val="008C4345"/>
    <w:rsid w:val="008D4AB4"/>
    <w:rsid w:val="008E035C"/>
    <w:rsid w:val="00915E31"/>
    <w:rsid w:val="009D74F3"/>
    <w:rsid w:val="009E5730"/>
    <w:rsid w:val="00A50C9D"/>
    <w:rsid w:val="00A57816"/>
    <w:rsid w:val="00A74BF7"/>
    <w:rsid w:val="00A76078"/>
    <w:rsid w:val="00A761B9"/>
    <w:rsid w:val="00A8272D"/>
    <w:rsid w:val="00B22C23"/>
    <w:rsid w:val="00B93E41"/>
    <w:rsid w:val="00BB2E6D"/>
    <w:rsid w:val="00BC1D7A"/>
    <w:rsid w:val="00BD720F"/>
    <w:rsid w:val="00C00C2C"/>
    <w:rsid w:val="00C0782A"/>
    <w:rsid w:val="00C13A76"/>
    <w:rsid w:val="00C77EB6"/>
    <w:rsid w:val="00CA5967"/>
    <w:rsid w:val="00CA5B52"/>
    <w:rsid w:val="00CC0E55"/>
    <w:rsid w:val="00CF3360"/>
    <w:rsid w:val="00D1058F"/>
    <w:rsid w:val="00D26403"/>
    <w:rsid w:val="00D3081C"/>
    <w:rsid w:val="00D31FFF"/>
    <w:rsid w:val="00D32DC4"/>
    <w:rsid w:val="00D50CE4"/>
    <w:rsid w:val="00DE11E0"/>
    <w:rsid w:val="00E00707"/>
    <w:rsid w:val="00E16E10"/>
    <w:rsid w:val="00E2069E"/>
    <w:rsid w:val="00E24DB2"/>
    <w:rsid w:val="00E30AC9"/>
    <w:rsid w:val="00E314D2"/>
    <w:rsid w:val="00E3223C"/>
    <w:rsid w:val="00E32482"/>
    <w:rsid w:val="00E43F64"/>
    <w:rsid w:val="00E95CE4"/>
    <w:rsid w:val="00EB18DD"/>
    <w:rsid w:val="00EB7FF4"/>
    <w:rsid w:val="00EC77D2"/>
    <w:rsid w:val="00EF413F"/>
    <w:rsid w:val="00F060FF"/>
    <w:rsid w:val="00F2155C"/>
    <w:rsid w:val="00F21665"/>
    <w:rsid w:val="00F275EC"/>
    <w:rsid w:val="00F47B6D"/>
    <w:rsid w:val="00F53451"/>
    <w:rsid w:val="00F60BAD"/>
    <w:rsid w:val="00F81141"/>
    <w:rsid w:val="00F94B29"/>
    <w:rsid w:val="00FB2923"/>
    <w:rsid w:val="00FD72EB"/>
    <w:rsid w:val="00FF0423"/>
    <w:rsid w:val="00FF5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8BAD"/>
  <w15:docId w15:val="{266DA4D7-D17C-4931-8404-C345A87D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61A"/>
    <w:pPr>
      <w:ind w:left="720"/>
      <w:contextualSpacing/>
    </w:pPr>
  </w:style>
  <w:style w:type="paragraph" w:styleId="Header">
    <w:name w:val="header"/>
    <w:basedOn w:val="Normal"/>
    <w:link w:val="HeaderChar"/>
    <w:uiPriority w:val="99"/>
    <w:unhideWhenUsed/>
    <w:rsid w:val="00E00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707"/>
  </w:style>
  <w:style w:type="paragraph" w:styleId="Footer">
    <w:name w:val="footer"/>
    <w:basedOn w:val="Normal"/>
    <w:link w:val="FooterChar"/>
    <w:uiPriority w:val="99"/>
    <w:unhideWhenUsed/>
    <w:rsid w:val="00E00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707"/>
  </w:style>
  <w:style w:type="character" w:customStyle="1" w:styleId="ndesc1">
    <w:name w:val="ndesc1"/>
    <w:basedOn w:val="DefaultParagraphFont"/>
    <w:rsid w:val="00FD72EB"/>
    <w:rPr>
      <w:rFonts w:ascii="Arial" w:hAnsi="Arial" w:cs="Arial" w:hint="default"/>
      <w:b w:val="0"/>
      <w:bCs w:val="0"/>
      <w:strike w:val="0"/>
      <w:dstrike w:val="0"/>
      <w:color w:val="000000"/>
      <w:sz w:val="24"/>
      <w:szCs w:val="24"/>
      <w:u w:val="none"/>
      <w:effect w:val="none"/>
    </w:rPr>
  </w:style>
  <w:style w:type="table" w:styleId="TableGrid">
    <w:name w:val="Table Grid"/>
    <w:basedOn w:val="TableNormal"/>
    <w:uiPriority w:val="59"/>
    <w:rsid w:val="00732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5648">
      <w:bodyDiv w:val="1"/>
      <w:marLeft w:val="0"/>
      <w:marRight w:val="0"/>
      <w:marTop w:val="0"/>
      <w:marBottom w:val="0"/>
      <w:divBdr>
        <w:top w:val="none" w:sz="0" w:space="0" w:color="auto"/>
        <w:left w:val="none" w:sz="0" w:space="0" w:color="auto"/>
        <w:bottom w:val="none" w:sz="0" w:space="0" w:color="auto"/>
        <w:right w:val="none" w:sz="0" w:space="0" w:color="auto"/>
      </w:divBdr>
    </w:div>
    <w:div w:id="401173944">
      <w:bodyDiv w:val="1"/>
      <w:marLeft w:val="0"/>
      <w:marRight w:val="0"/>
      <w:marTop w:val="0"/>
      <w:marBottom w:val="0"/>
      <w:divBdr>
        <w:top w:val="none" w:sz="0" w:space="0" w:color="auto"/>
        <w:left w:val="none" w:sz="0" w:space="0" w:color="auto"/>
        <w:bottom w:val="none" w:sz="0" w:space="0" w:color="auto"/>
        <w:right w:val="none" w:sz="0" w:space="0" w:color="auto"/>
      </w:divBdr>
    </w:div>
    <w:div w:id="622922719">
      <w:bodyDiv w:val="1"/>
      <w:marLeft w:val="0"/>
      <w:marRight w:val="0"/>
      <w:marTop w:val="0"/>
      <w:marBottom w:val="0"/>
      <w:divBdr>
        <w:top w:val="none" w:sz="0" w:space="0" w:color="auto"/>
        <w:left w:val="none" w:sz="0" w:space="0" w:color="auto"/>
        <w:bottom w:val="none" w:sz="0" w:space="0" w:color="auto"/>
        <w:right w:val="none" w:sz="0" w:space="0" w:color="auto"/>
      </w:divBdr>
    </w:div>
    <w:div w:id="1030649778">
      <w:bodyDiv w:val="1"/>
      <w:marLeft w:val="0"/>
      <w:marRight w:val="0"/>
      <w:marTop w:val="0"/>
      <w:marBottom w:val="0"/>
      <w:divBdr>
        <w:top w:val="none" w:sz="0" w:space="0" w:color="auto"/>
        <w:left w:val="none" w:sz="0" w:space="0" w:color="auto"/>
        <w:bottom w:val="none" w:sz="0" w:space="0" w:color="auto"/>
        <w:right w:val="none" w:sz="0" w:space="0" w:color="auto"/>
      </w:divBdr>
      <w:divsChild>
        <w:div w:id="1358701165">
          <w:marLeft w:val="0"/>
          <w:marRight w:val="0"/>
          <w:marTop w:val="0"/>
          <w:marBottom w:val="0"/>
          <w:divBdr>
            <w:top w:val="none" w:sz="0" w:space="0" w:color="auto"/>
            <w:left w:val="none" w:sz="0" w:space="0" w:color="auto"/>
            <w:bottom w:val="none" w:sz="0" w:space="0" w:color="auto"/>
            <w:right w:val="none" w:sz="0" w:space="0" w:color="auto"/>
          </w:divBdr>
          <w:divsChild>
            <w:div w:id="1784425063">
              <w:marLeft w:val="0"/>
              <w:marRight w:val="0"/>
              <w:marTop w:val="0"/>
              <w:marBottom w:val="0"/>
              <w:divBdr>
                <w:top w:val="none" w:sz="0" w:space="0" w:color="auto"/>
                <w:left w:val="none" w:sz="0" w:space="0" w:color="auto"/>
                <w:bottom w:val="none" w:sz="0" w:space="0" w:color="auto"/>
                <w:right w:val="none" w:sz="0" w:space="0" w:color="auto"/>
              </w:divBdr>
              <w:divsChild>
                <w:div w:id="98649015">
                  <w:marLeft w:val="0"/>
                  <w:marRight w:val="0"/>
                  <w:marTop w:val="0"/>
                  <w:marBottom w:val="0"/>
                  <w:divBdr>
                    <w:top w:val="none" w:sz="0" w:space="0" w:color="auto"/>
                    <w:left w:val="none" w:sz="0" w:space="0" w:color="auto"/>
                    <w:bottom w:val="none" w:sz="0" w:space="0" w:color="auto"/>
                    <w:right w:val="none" w:sz="0" w:space="0" w:color="auto"/>
                  </w:divBdr>
                  <w:divsChild>
                    <w:div w:id="102310678">
                      <w:marLeft w:val="0"/>
                      <w:marRight w:val="0"/>
                      <w:marTop w:val="0"/>
                      <w:marBottom w:val="0"/>
                      <w:divBdr>
                        <w:top w:val="none" w:sz="0" w:space="0" w:color="auto"/>
                        <w:left w:val="none" w:sz="0" w:space="0" w:color="auto"/>
                        <w:bottom w:val="none" w:sz="0" w:space="0" w:color="auto"/>
                        <w:right w:val="none" w:sz="0" w:space="0" w:color="auto"/>
                      </w:divBdr>
                      <w:divsChild>
                        <w:div w:id="2097315809">
                          <w:marLeft w:val="0"/>
                          <w:marRight w:val="0"/>
                          <w:marTop w:val="0"/>
                          <w:marBottom w:val="0"/>
                          <w:divBdr>
                            <w:top w:val="none" w:sz="0" w:space="0" w:color="auto"/>
                            <w:left w:val="none" w:sz="0" w:space="0" w:color="auto"/>
                            <w:bottom w:val="none" w:sz="0" w:space="0" w:color="auto"/>
                            <w:right w:val="none" w:sz="0" w:space="0" w:color="auto"/>
                          </w:divBdr>
                          <w:divsChild>
                            <w:div w:id="1130976202">
                              <w:marLeft w:val="0"/>
                              <w:marRight w:val="0"/>
                              <w:marTop w:val="0"/>
                              <w:marBottom w:val="0"/>
                              <w:divBdr>
                                <w:top w:val="none" w:sz="0" w:space="0" w:color="auto"/>
                                <w:left w:val="none" w:sz="0" w:space="0" w:color="auto"/>
                                <w:bottom w:val="none" w:sz="0" w:space="0" w:color="auto"/>
                                <w:right w:val="none" w:sz="0" w:space="0" w:color="auto"/>
                              </w:divBdr>
                              <w:divsChild>
                                <w:div w:id="1052197511">
                                  <w:marLeft w:val="0"/>
                                  <w:marRight w:val="0"/>
                                  <w:marTop w:val="0"/>
                                  <w:marBottom w:val="0"/>
                                  <w:divBdr>
                                    <w:top w:val="none" w:sz="0" w:space="0" w:color="auto"/>
                                    <w:left w:val="none" w:sz="0" w:space="0" w:color="auto"/>
                                    <w:bottom w:val="none" w:sz="0" w:space="0" w:color="auto"/>
                                    <w:right w:val="none" w:sz="0" w:space="0" w:color="auto"/>
                                  </w:divBdr>
                                  <w:divsChild>
                                    <w:div w:id="1910918031">
                                      <w:marLeft w:val="0"/>
                                      <w:marRight w:val="0"/>
                                      <w:marTop w:val="0"/>
                                      <w:marBottom w:val="0"/>
                                      <w:divBdr>
                                        <w:top w:val="none" w:sz="0" w:space="0" w:color="auto"/>
                                        <w:left w:val="none" w:sz="0" w:space="0" w:color="auto"/>
                                        <w:bottom w:val="none" w:sz="0" w:space="0" w:color="auto"/>
                                        <w:right w:val="none" w:sz="0" w:space="0" w:color="auto"/>
                                      </w:divBdr>
                                      <w:divsChild>
                                        <w:div w:id="309217451">
                                          <w:marLeft w:val="0"/>
                                          <w:marRight w:val="0"/>
                                          <w:marTop w:val="0"/>
                                          <w:marBottom w:val="0"/>
                                          <w:divBdr>
                                            <w:top w:val="none" w:sz="0" w:space="0" w:color="auto"/>
                                            <w:left w:val="none" w:sz="0" w:space="0" w:color="auto"/>
                                            <w:bottom w:val="none" w:sz="0" w:space="0" w:color="auto"/>
                                            <w:right w:val="none" w:sz="0" w:space="0" w:color="auto"/>
                                          </w:divBdr>
                                          <w:divsChild>
                                            <w:div w:id="607008148">
                                              <w:marLeft w:val="0"/>
                                              <w:marRight w:val="0"/>
                                              <w:marTop w:val="0"/>
                                              <w:marBottom w:val="0"/>
                                              <w:divBdr>
                                                <w:top w:val="single" w:sz="12" w:space="2" w:color="FFFFCC"/>
                                                <w:left w:val="single" w:sz="12" w:space="2" w:color="FFFFCC"/>
                                                <w:bottom w:val="single" w:sz="12" w:space="2" w:color="FFFFCC"/>
                                                <w:right w:val="single" w:sz="12" w:space="0" w:color="FFFFCC"/>
                                              </w:divBdr>
                                              <w:divsChild>
                                                <w:div w:id="972709909">
                                                  <w:marLeft w:val="0"/>
                                                  <w:marRight w:val="0"/>
                                                  <w:marTop w:val="0"/>
                                                  <w:marBottom w:val="0"/>
                                                  <w:divBdr>
                                                    <w:top w:val="none" w:sz="0" w:space="0" w:color="auto"/>
                                                    <w:left w:val="none" w:sz="0" w:space="0" w:color="auto"/>
                                                    <w:bottom w:val="none" w:sz="0" w:space="0" w:color="auto"/>
                                                    <w:right w:val="none" w:sz="0" w:space="0" w:color="auto"/>
                                                  </w:divBdr>
                                                  <w:divsChild>
                                                    <w:div w:id="1452750153">
                                                      <w:marLeft w:val="0"/>
                                                      <w:marRight w:val="0"/>
                                                      <w:marTop w:val="0"/>
                                                      <w:marBottom w:val="0"/>
                                                      <w:divBdr>
                                                        <w:top w:val="none" w:sz="0" w:space="0" w:color="auto"/>
                                                        <w:left w:val="none" w:sz="0" w:space="0" w:color="auto"/>
                                                        <w:bottom w:val="none" w:sz="0" w:space="0" w:color="auto"/>
                                                        <w:right w:val="none" w:sz="0" w:space="0" w:color="auto"/>
                                                      </w:divBdr>
                                                      <w:divsChild>
                                                        <w:div w:id="7607526">
                                                          <w:marLeft w:val="0"/>
                                                          <w:marRight w:val="0"/>
                                                          <w:marTop w:val="0"/>
                                                          <w:marBottom w:val="0"/>
                                                          <w:divBdr>
                                                            <w:top w:val="none" w:sz="0" w:space="0" w:color="auto"/>
                                                            <w:left w:val="none" w:sz="0" w:space="0" w:color="auto"/>
                                                            <w:bottom w:val="none" w:sz="0" w:space="0" w:color="auto"/>
                                                            <w:right w:val="none" w:sz="0" w:space="0" w:color="auto"/>
                                                          </w:divBdr>
                                                          <w:divsChild>
                                                            <w:div w:id="1907911594">
                                                              <w:marLeft w:val="0"/>
                                                              <w:marRight w:val="0"/>
                                                              <w:marTop w:val="0"/>
                                                              <w:marBottom w:val="0"/>
                                                              <w:divBdr>
                                                                <w:top w:val="none" w:sz="0" w:space="0" w:color="auto"/>
                                                                <w:left w:val="none" w:sz="0" w:space="0" w:color="auto"/>
                                                                <w:bottom w:val="none" w:sz="0" w:space="0" w:color="auto"/>
                                                                <w:right w:val="none" w:sz="0" w:space="0" w:color="auto"/>
                                                              </w:divBdr>
                                                              <w:divsChild>
                                                                <w:div w:id="118577658">
                                                                  <w:marLeft w:val="0"/>
                                                                  <w:marRight w:val="0"/>
                                                                  <w:marTop w:val="0"/>
                                                                  <w:marBottom w:val="0"/>
                                                                  <w:divBdr>
                                                                    <w:top w:val="none" w:sz="0" w:space="0" w:color="auto"/>
                                                                    <w:left w:val="none" w:sz="0" w:space="0" w:color="auto"/>
                                                                    <w:bottom w:val="none" w:sz="0" w:space="0" w:color="auto"/>
                                                                    <w:right w:val="none" w:sz="0" w:space="0" w:color="auto"/>
                                                                  </w:divBdr>
                                                                  <w:divsChild>
                                                                    <w:div w:id="171527424">
                                                                      <w:marLeft w:val="0"/>
                                                                      <w:marRight w:val="0"/>
                                                                      <w:marTop w:val="0"/>
                                                                      <w:marBottom w:val="0"/>
                                                                      <w:divBdr>
                                                                        <w:top w:val="none" w:sz="0" w:space="0" w:color="auto"/>
                                                                        <w:left w:val="none" w:sz="0" w:space="0" w:color="auto"/>
                                                                        <w:bottom w:val="none" w:sz="0" w:space="0" w:color="auto"/>
                                                                        <w:right w:val="none" w:sz="0" w:space="0" w:color="auto"/>
                                                                      </w:divBdr>
                                                                      <w:divsChild>
                                                                        <w:div w:id="1963877467">
                                                                          <w:marLeft w:val="0"/>
                                                                          <w:marRight w:val="0"/>
                                                                          <w:marTop w:val="0"/>
                                                                          <w:marBottom w:val="0"/>
                                                                          <w:divBdr>
                                                                            <w:top w:val="none" w:sz="0" w:space="0" w:color="auto"/>
                                                                            <w:left w:val="none" w:sz="0" w:space="0" w:color="auto"/>
                                                                            <w:bottom w:val="none" w:sz="0" w:space="0" w:color="auto"/>
                                                                            <w:right w:val="none" w:sz="0" w:space="0" w:color="auto"/>
                                                                          </w:divBdr>
                                                                          <w:divsChild>
                                                                            <w:div w:id="231697552">
                                                                              <w:marLeft w:val="0"/>
                                                                              <w:marRight w:val="0"/>
                                                                              <w:marTop w:val="0"/>
                                                                              <w:marBottom w:val="0"/>
                                                                              <w:divBdr>
                                                                                <w:top w:val="none" w:sz="0" w:space="0" w:color="auto"/>
                                                                                <w:left w:val="none" w:sz="0" w:space="0" w:color="auto"/>
                                                                                <w:bottom w:val="none" w:sz="0" w:space="0" w:color="auto"/>
                                                                                <w:right w:val="none" w:sz="0" w:space="0" w:color="auto"/>
                                                                              </w:divBdr>
                                                                              <w:divsChild>
                                                                                <w:div w:id="243878704">
                                                                                  <w:marLeft w:val="0"/>
                                                                                  <w:marRight w:val="0"/>
                                                                                  <w:marTop w:val="0"/>
                                                                                  <w:marBottom w:val="0"/>
                                                                                  <w:divBdr>
                                                                                    <w:top w:val="none" w:sz="0" w:space="0" w:color="auto"/>
                                                                                    <w:left w:val="none" w:sz="0" w:space="0" w:color="auto"/>
                                                                                    <w:bottom w:val="none" w:sz="0" w:space="0" w:color="auto"/>
                                                                                    <w:right w:val="none" w:sz="0" w:space="0" w:color="auto"/>
                                                                                  </w:divBdr>
                                                                                  <w:divsChild>
                                                                                    <w:div w:id="1850100218">
                                                                                      <w:marLeft w:val="0"/>
                                                                                      <w:marRight w:val="0"/>
                                                                                      <w:marTop w:val="0"/>
                                                                                      <w:marBottom w:val="0"/>
                                                                                      <w:divBdr>
                                                                                        <w:top w:val="none" w:sz="0" w:space="0" w:color="auto"/>
                                                                                        <w:left w:val="none" w:sz="0" w:space="0" w:color="auto"/>
                                                                                        <w:bottom w:val="none" w:sz="0" w:space="0" w:color="auto"/>
                                                                                        <w:right w:val="none" w:sz="0" w:space="0" w:color="auto"/>
                                                                                      </w:divBdr>
                                                                                      <w:divsChild>
                                                                                        <w:div w:id="272523444">
                                                                                          <w:marLeft w:val="0"/>
                                                                                          <w:marRight w:val="109"/>
                                                                                          <w:marTop w:val="0"/>
                                                                                          <w:marBottom w:val="136"/>
                                                                                          <w:divBdr>
                                                                                            <w:top w:val="single" w:sz="2" w:space="0" w:color="EFEFEF"/>
                                                                                            <w:left w:val="single" w:sz="6" w:space="0" w:color="EFEFEF"/>
                                                                                            <w:bottom w:val="single" w:sz="6" w:space="0" w:color="E2E2E2"/>
                                                                                            <w:right w:val="single" w:sz="6" w:space="0" w:color="EFEFEF"/>
                                                                                          </w:divBdr>
                                                                                          <w:divsChild>
                                                                                            <w:div w:id="1196698117">
                                                                                              <w:marLeft w:val="0"/>
                                                                                              <w:marRight w:val="0"/>
                                                                                              <w:marTop w:val="0"/>
                                                                                              <w:marBottom w:val="0"/>
                                                                                              <w:divBdr>
                                                                                                <w:top w:val="none" w:sz="0" w:space="0" w:color="auto"/>
                                                                                                <w:left w:val="none" w:sz="0" w:space="0" w:color="auto"/>
                                                                                                <w:bottom w:val="none" w:sz="0" w:space="0" w:color="auto"/>
                                                                                                <w:right w:val="none" w:sz="0" w:space="0" w:color="auto"/>
                                                                                              </w:divBdr>
                                                                                              <w:divsChild>
                                                                                                <w:div w:id="349259623">
                                                                                                  <w:marLeft w:val="0"/>
                                                                                                  <w:marRight w:val="0"/>
                                                                                                  <w:marTop w:val="0"/>
                                                                                                  <w:marBottom w:val="0"/>
                                                                                                  <w:divBdr>
                                                                                                    <w:top w:val="none" w:sz="0" w:space="0" w:color="auto"/>
                                                                                                    <w:left w:val="none" w:sz="0" w:space="0" w:color="auto"/>
                                                                                                    <w:bottom w:val="none" w:sz="0" w:space="0" w:color="auto"/>
                                                                                                    <w:right w:val="none" w:sz="0" w:space="0" w:color="auto"/>
                                                                                                  </w:divBdr>
                                                                                                  <w:divsChild>
                                                                                                    <w:div w:id="164440971">
                                                                                                      <w:marLeft w:val="0"/>
                                                                                                      <w:marRight w:val="0"/>
                                                                                                      <w:marTop w:val="0"/>
                                                                                                      <w:marBottom w:val="0"/>
                                                                                                      <w:divBdr>
                                                                                                        <w:top w:val="none" w:sz="0" w:space="0" w:color="auto"/>
                                                                                                        <w:left w:val="none" w:sz="0" w:space="0" w:color="auto"/>
                                                                                                        <w:bottom w:val="none" w:sz="0" w:space="0" w:color="auto"/>
                                                                                                        <w:right w:val="none" w:sz="0" w:space="0" w:color="auto"/>
                                                                                                      </w:divBdr>
                                                                                                      <w:divsChild>
                                                                                                        <w:div w:id="186604037">
                                                                                                          <w:marLeft w:val="0"/>
                                                                                                          <w:marRight w:val="0"/>
                                                                                                          <w:marTop w:val="0"/>
                                                                                                          <w:marBottom w:val="0"/>
                                                                                                          <w:divBdr>
                                                                                                            <w:top w:val="none" w:sz="0" w:space="0" w:color="auto"/>
                                                                                                            <w:left w:val="none" w:sz="0" w:space="0" w:color="auto"/>
                                                                                                            <w:bottom w:val="none" w:sz="0" w:space="0" w:color="auto"/>
                                                                                                            <w:right w:val="none" w:sz="0" w:space="0" w:color="auto"/>
                                                                                                          </w:divBdr>
                                                                                                          <w:divsChild>
                                                                                                            <w:div w:id="933711441">
                                                                                                              <w:marLeft w:val="0"/>
                                                                                                              <w:marRight w:val="0"/>
                                                                                                              <w:marTop w:val="0"/>
                                                                                                              <w:marBottom w:val="0"/>
                                                                                                              <w:divBdr>
                                                                                                                <w:top w:val="single" w:sz="2" w:space="3" w:color="D8D8D8"/>
                                                                                                                <w:left w:val="single" w:sz="2" w:space="0" w:color="D8D8D8"/>
                                                                                                                <w:bottom w:val="single" w:sz="2" w:space="3" w:color="D8D8D8"/>
                                                                                                                <w:right w:val="single" w:sz="2" w:space="0" w:color="D8D8D8"/>
                                                                                                              </w:divBdr>
                                                                                                              <w:divsChild>
                                                                                                                <w:div w:id="1986858196">
                                                                                                                  <w:marLeft w:val="204"/>
                                                                                                                  <w:marRight w:val="204"/>
                                                                                                                  <w:marTop w:val="68"/>
                                                                                                                  <w:marBottom w:val="68"/>
                                                                                                                  <w:divBdr>
                                                                                                                    <w:top w:val="none" w:sz="0" w:space="0" w:color="auto"/>
                                                                                                                    <w:left w:val="none" w:sz="0" w:space="0" w:color="auto"/>
                                                                                                                    <w:bottom w:val="none" w:sz="0" w:space="0" w:color="auto"/>
                                                                                                                    <w:right w:val="none" w:sz="0" w:space="0" w:color="auto"/>
                                                                                                                  </w:divBdr>
                                                                                                                  <w:divsChild>
                                                                                                                    <w:div w:id="488332521">
                                                                                                                      <w:marLeft w:val="0"/>
                                                                                                                      <w:marRight w:val="0"/>
                                                                                                                      <w:marTop w:val="0"/>
                                                                                                                      <w:marBottom w:val="0"/>
                                                                                                                      <w:divBdr>
                                                                                                                        <w:top w:val="single" w:sz="6" w:space="0" w:color="auto"/>
                                                                                                                        <w:left w:val="single" w:sz="6" w:space="0" w:color="auto"/>
                                                                                                                        <w:bottom w:val="single" w:sz="6" w:space="0" w:color="auto"/>
                                                                                                                        <w:right w:val="single" w:sz="6" w:space="0" w:color="auto"/>
                                                                                                                      </w:divBdr>
                                                                                                                      <w:divsChild>
                                                                                                                        <w:div w:id="1961958606">
                                                                                                                          <w:marLeft w:val="0"/>
                                                                                                                          <w:marRight w:val="0"/>
                                                                                                                          <w:marTop w:val="0"/>
                                                                                                                          <w:marBottom w:val="0"/>
                                                                                                                          <w:divBdr>
                                                                                                                            <w:top w:val="none" w:sz="0" w:space="0" w:color="auto"/>
                                                                                                                            <w:left w:val="none" w:sz="0" w:space="0" w:color="auto"/>
                                                                                                                            <w:bottom w:val="none" w:sz="0" w:space="0" w:color="auto"/>
                                                                                                                            <w:right w:val="none" w:sz="0" w:space="0" w:color="auto"/>
                                                                                                                          </w:divBdr>
                                                                                                                          <w:divsChild>
                                                                                                                            <w:div w:id="20416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690257">
      <w:bodyDiv w:val="1"/>
      <w:marLeft w:val="0"/>
      <w:marRight w:val="0"/>
      <w:marTop w:val="0"/>
      <w:marBottom w:val="0"/>
      <w:divBdr>
        <w:top w:val="none" w:sz="0" w:space="0" w:color="auto"/>
        <w:left w:val="none" w:sz="0" w:space="0" w:color="auto"/>
        <w:bottom w:val="none" w:sz="0" w:space="0" w:color="auto"/>
        <w:right w:val="none" w:sz="0" w:space="0" w:color="auto"/>
      </w:divBdr>
    </w:div>
    <w:div w:id="1699043057">
      <w:bodyDiv w:val="1"/>
      <w:marLeft w:val="0"/>
      <w:marRight w:val="0"/>
      <w:marTop w:val="0"/>
      <w:marBottom w:val="0"/>
      <w:divBdr>
        <w:top w:val="none" w:sz="0" w:space="0" w:color="auto"/>
        <w:left w:val="none" w:sz="0" w:space="0" w:color="auto"/>
        <w:bottom w:val="none" w:sz="0" w:space="0" w:color="auto"/>
        <w:right w:val="none" w:sz="0" w:space="0" w:color="auto"/>
      </w:divBdr>
    </w:div>
    <w:div w:id="1731341049">
      <w:bodyDiv w:val="1"/>
      <w:marLeft w:val="0"/>
      <w:marRight w:val="0"/>
      <w:marTop w:val="0"/>
      <w:marBottom w:val="0"/>
      <w:divBdr>
        <w:top w:val="none" w:sz="0" w:space="0" w:color="auto"/>
        <w:left w:val="none" w:sz="0" w:space="0" w:color="auto"/>
        <w:bottom w:val="none" w:sz="0" w:space="0" w:color="auto"/>
        <w:right w:val="none" w:sz="0" w:space="0" w:color="auto"/>
      </w:divBdr>
    </w:div>
    <w:div w:id="211454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Claire Hamilton</cp:lastModifiedBy>
  <cp:revision>112</cp:revision>
  <cp:lastPrinted>2023-09-13T15:27:00Z</cp:lastPrinted>
  <dcterms:created xsi:type="dcterms:W3CDTF">2021-10-18T10:10:00Z</dcterms:created>
  <dcterms:modified xsi:type="dcterms:W3CDTF">2023-10-30T12:38:00Z</dcterms:modified>
</cp:coreProperties>
</file>