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2A14" w14:textId="1F657718" w:rsidR="00C15B61" w:rsidRPr="00C15B61" w:rsidRDefault="00C15B61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We understand how vital sleep is in supporting </w:t>
      </w:r>
      <w:r w:rsidR="005F195A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children’s 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development. We also understand the need to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ensure that 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the children we care for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sleep in a safe environment. Our policy follows the advice provided by The Cot Death Society and Lullaby Trust to minimise the risk of Sudden Infant Death. We make sure that:</w:t>
      </w:r>
    </w:p>
    <w:p w14:paraId="6EE60021" w14:textId="77777777" w:rsidR="00C15B61" w:rsidRPr="00C15B61" w:rsidRDefault="00C15B61" w:rsidP="00C1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Babies are placed on their backs to sleep, if a baby has rolled onto their tummy, 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we will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turn them onto their back again, however once a baby can roll from back to front and back again, on their own, 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we will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leave them to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find their own position</w:t>
      </w:r>
    </w:p>
    <w:p w14:paraId="089FDB0B" w14:textId="79E7A776" w:rsidR="00C15B61" w:rsidRPr="00C15B61" w:rsidRDefault="00C15B61" w:rsidP="00C1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Babies/toddlers 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will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never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be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put down to sleep with a bottle to self-feed</w:t>
      </w:r>
      <w:r w:rsidR="00DC1B2F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unsupervised.</w:t>
      </w:r>
    </w:p>
    <w:p w14:paraId="77A2DB95" w14:textId="77777777" w:rsidR="00C15B61" w:rsidRPr="00C15B61" w:rsidRDefault="00C15B61" w:rsidP="00C1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Babies/toddlers are monitored visually when sleeping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and babies are never left in a separate sleep room without staff supervision</w:t>
      </w:r>
    </w:p>
    <w:p w14:paraId="3DCED1E0" w14:textId="77777777" w:rsidR="00C15B61" w:rsidRPr="00C15B61" w:rsidRDefault="00C15B61" w:rsidP="00C1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When monitoring, the staff member looks for the rise and fall of the chest and if the sleep position has changed</w:t>
      </w:r>
    </w:p>
    <w:p w14:paraId="425643D5" w14:textId="77777777" w:rsidR="00C15B61" w:rsidRPr="00C15B61" w:rsidRDefault="00196E29" w:rsidP="00C15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W</w:t>
      </w:r>
      <w:r w:rsidR="00C15B61"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e monitor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our sleeping babies</w:t>
      </w:r>
      <w:r w:rsidR="00C15B61"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every 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15</w:t>
      </w:r>
      <w:r w:rsidR="00C15B61"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minutes</w:t>
      </w:r>
      <w:r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.</w:t>
      </w:r>
    </w:p>
    <w:p w14:paraId="02752AD5" w14:textId="77777777" w:rsidR="00C15B61" w:rsidRPr="00C15B61" w:rsidRDefault="00C15B61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We provide a safe sleeping environment by:</w:t>
      </w:r>
    </w:p>
    <w:p w14:paraId="63F8E8CC" w14:textId="77777777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Monitoring the room temperature</w:t>
      </w:r>
    </w:p>
    <w:p w14:paraId="5F07B586" w14:textId="77777777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Using clean, light bedding/blankets and ensuring babies are appropriately dressed for sleep to avoid overheating</w:t>
      </w:r>
    </w:p>
    <w:p w14:paraId="45CBB73C" w14:textId="77777777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Only using safety-approved cots or other suitable sleeping equipment (</w:t>
      </w:r>
      <w:proofErr w:type="gramStart"/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i.e.</w:t>
      </w:r>
      <w:proofErr w:type="gramEnd"/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  <w:r w:rsidR="00196E29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bean bags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or mats) that are compliant with British Standard regulations</w:t>
      </w:r>
    </w:p>
    <w:p w14:paraId="334165AB" w14:textId="77777777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Only letting babies sleep in prams if they lie flat and we have parents’ permission</w:t>
      </w:r>
    </w:p>
    <w:p w14:paraId="6EE62809" w14:textId="3C784F20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Not using cot bumpers or cluttering cots with soft toys, although comforters will be given where required</w:t>
      </w:r>
      <w:r w:rsidR="00196E29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on </w:t>
      </w:r>
      <w:r w:rsidR="005F195A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parents’</w:t>
      </w:r>
      <w:r w:rsidR="00196E29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request, however we will remove these if covering the face or in a dangerous </w:t>
      </w:r>
      <w:r w:rsidR="004B3ED4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position. </w:t>
      </w:r>
    </w:p>
    <w:p w14:paraId="0E9AD616" w14:textId="7515AA52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Keeping all spaces around cots and beds clear from hanging objects </w:t>
      </w:r>
      <w:r w:rsidR="005F195A"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i.e.,</w:t>
      </w: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hanging cords, blind cords, drawstring bags</w:t>
      </w:r>
    </w:p>
    <w:p w14:paraId="6513C45C" w14:textId="4C34B7D1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Ensuring every baby/toddler is provided with </w:t>
      </w:r>
      <w:r w:rsidR="00196E29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their own clean bedding</w:t>
      </w:r>
      <w:r w:rsidR="00DC1B2F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. B</w:t>
      </w:r>
      <w:r w:rsidR="00196E29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edding will be washed weekly </w:t>
      </w:r>
      <w:r w:rsidR="00DC1B2F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(</w:t>
      </w:r>
      <w:r w:rsidR="00196E29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if not dirty</w:t>
      </w:r>
      <w:r w:rsidR="00DC1B2F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) by parents or nursery.</w:t>
      </w:r>
    </w:p>
    <w:p w14:paraId="4260EA5E" w14:textId="77777777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Transferring any baby who falls asleep while being nursed by a practitioner to a safe sleeping surface to complete their rest</w:t>
      </w:r>
    </w:p>
    <w:p w14:paraId="1B0BF609" w14:textId="77777777" w:rsidR="00C15B61" w:rsidRPr="00C15B61" w:rsidRDefault="00C15B61" w:rsidP="00C15B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Having a no smoking policy.</w:t>
      </w:r>
      <w:r w:rsidR="00196E29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</w:p>
    <w:p w14:paraId="00A1F295" w14:textId="77777777" w:rsidR="00FD2E70" w:rsidRDefault="00FD2E70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</w:pPr>
    </w:p>
    <w:p w14:paraId="483407E9" w14:textId="77777777" w:rsidR="00FD2E70" w:rsidRDefault="00FD2E70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</w:pPr>
    </w:p>
    <w:p w14:paraId="6634329B" w14:textId="77777777" w:rsidR="00FD2E70" w:rsidRDefault="00FD2E70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</w:pPr>
    </w:p>
    <w:p w14:paraId="6880E42C" w14:textId="77777777" w:rsidR="00FD2E70" w:rsidRDefault="00FD2E70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</w:pPr>
    </w:p>
    <w:p w14:paraId="28E7DA87" w14:textId="77777777" w:rsidR="00FD2E70" w:rsidRDefault="00FD2E70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</w:pPr>
    </w:p>
    <w:p w14:paraId="4DC86D8D" w14:textId="77777777" w:rsidR="00FD2E70" w:rsidRDefault="00FD2E70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</w:pPr>
    </w:p>
    <w:p w14:paraId="237AAB9E" w14:textId="17A69EEE" w:rsidR="00C15B61" w:rsidRPr="00FD2E70" w:rsidRDefault="00C15B61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lastRenderedPageBreak/>
        <w:t xml:space="preserve">We ask parents to complete </w:t>
      </w:r>
      <w:r w:rsidR="00C93EE4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information 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on their child’s sleeping routine</w:t>
      </w:r>
      <w:r w:rsid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so we can keep your children safe when sleeping.</w:t>
      </w:r>
      <w:r w:rsidR="00196E29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  <w:r w:rsid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Your</w:t>
      </w:r>
      <w:r w:rsidR="00196E29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child’s key worker will ask for updates as your child grows.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If a</w:t>
      </w:r>
      <w:r w:rsidR="00FD2E70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young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baby</w:t>
      </w:r>
      <w:r w:rsid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/child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has a </w:t>
      </w:r>
      <w:r w:rsidR="00FD2E70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risky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sleeping routine or a position that we do not use in the nursery </w:t>
      </w:r>
      <w:r w:rsidR="006927FE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i.e.,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babies sleeping on their tummies, </w:t>
      </w:r>
      <w:r w:rsid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then 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we will not usually offer this unless the baby’s doctor has advised the parent of a medical reason to do so</w:t>
      </w:r>
      <w:r w:rsidR="00FD2E70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,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in which </w:t>
      </w:r>
      <w:r w:rsidR="006927FE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case,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we would ask them to sign to say they have requested we adopt a different position or pattern on the sleep</w:t>
      </w:r>
      <w:r w:rsidR="006927FE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form.</w:t>
      </w:r>
      <w:r w:rsidR="00FD2E70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We, where possible, work together to ensure each child’s individual sleep routines and well-being continues to be met. However, staff </w:t>
      </w:r>
      <w:r w:rsidR="00FD2E70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cannot </w:t>
      </w:r>
      <w:r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force a child to sleep or keep them awake against his or her will. We will not usually wake children from their sleep</w:t>
      </w:r>
      <w:r w:rsidR="004B3ED4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if this is resulting in the child becoming </w:t>
      </w:r>
      <w:r w:rsidR="00DC1B2F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>distressed</w:t>
      </w:r>
      <w:r w:rsidR="004B3ED4" w:rsidRPr="00FD2E70">
        <w:rPr>
          <w:rFonts w:ascii="Calibri" w:eastAsia="Times New Roman" w:hAnsi="Calibri" w:cs="Calibri"/>
          <w:color w:val="333333"/>
          <w:sz w:val="24"/>
          <w:szCs w:val="24"/>
          <w:lang w:eastAsia="en-GB"/>
        </w:rPr>
        <w:t xml:space="preserve"> or not gaining the sleep they need for their development and to enjoy their day.</w:t>
      </w:r>
    </w:p>
    <w:p w14:paraId="3416887E" w14:textId="77777777" w:rsidR="00C15B61" w:rsidRPr="00FD2E70" w:rsidRDefault="00C15B61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color w:val="333333"/>
          <w:sz w:val="24"/>
          <w:szCs w:val="24"/>
          <w:lang w:eastAsia="en-GB"/>
        </w:rPr>
      </w:pPr>
    </w:p>
    <w:p w14:paraId="5F7F172C" w14:textId="77777777" w:rsidR="00C15B61" w:rsidRPr="00C15B61" w:rsidRDefault="00C15B61" w:rsidP="00C15B61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</w:pPr>
      <w:r w:rsidRPr="00C15B61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en-GB"/>
        </w:rPr>
        <w:t>Further information can be found at: </w:t>
      </w:r>
      <w:hyperlink r:id="rId7" w:history="1">
        <w:r w:rsidRPr="00C15B61">
          <w:rPr>
            <w:rFonts w:ascii="Calibri" w:eastAsia="Times New Roman" w:hAnsi="Calibri" w:cs="Calibri"/>
            <w:b/>
            <w:bCs/>
            <w:color w:val="3B59E5"/>
            <w:sz w:val="24"/>
            <w:szCs w:val="24"/>
            <w:u w:val="single"/>
            <w:lang w:eastAsia="en-GB"/>
          </w:rPr>
          <w:t>www.lullabytrust.org.uk</w:t>
        </w:r>
      </w:hyperlink>
    </w:p>
    <w:p w14:paraId="1F73CEB1" w14:textId="77777777" w:rsidR="00EA6CCB" w:rsidRDefault="00EA6CCB">
      <w:pPr>
        <w:rPr>
          <w:b/>
          <w:bCs/>
        </w:rPr>
      </w:pPr>
    </w:p>
    <w:p w14:paraId="30EE13EB" w14:textId="77777777" w:rsidR="00EA6CCB" w:rsidRDefault="00EA6CCB">
      <w:pPr>
        <w:rPr>
          <w:b/>
          <w:bCs/>
        </w:rPr>
      </w:pPr>
    </w:p>
    <w:p w14:paraId="4B57797B" w14:textId="6A6BF98B" w:rsidR="006927FE" w:rsidRPr="00EA6CCB" w:rsidRDefault="00EA6CCB" w:rsidP="00EA6CCB">
      <w:pPr>
        <w:ind w:left="2880" w:firstLine="720"/>
        <w:rPr>
          <w:b/>
          <w:bCs/>
          <w:sz w:val="28"/>
          <w:szCs w:val="28"/>
        </w:rPr>
      </w:pPr>
      <w:r w:rsidRPr="00EA6CCB">
        <w:rPr>
          <w:b/>
          <w:bCs/>
          <w:sz w:val="28"/>
          <w:szCs w:val="28"/>
        </w:rPr>
        <w:t>Sleep form</w:t>
      </w:r>
    </w:p>
    <w:p w14:paraId="56AB3D49" w14:textId="05E37F4A" w:rsidR="00EA6CCB" w:rsidRDefault="00EA6CCB">
      <w:pPr>
        <w:rPr>
          <w:b/>
          <w:bCs/>
        </w:rPr>
      </w:pPr>
      <w:r>
        <w:rPr>
          <w:b/>
          <w:bCs/>
        </w:rPr>
        <w:t xml:space="preserve">Child’s </w:t>
      </w:r>
      <w:proofErr w:type="gramStart"/>
      <w:r>
        <w:rPr>
          <w:b/>
          <w:bCs/>
        </w:rPr>
        <w:t>name:</w:t>
      </w:r>
      <w:r w:rsidR="003B016E">
        <w:rPr>
          <w:b/>
          <w:bCs/>
        </w:rPr>
        <w:t>_</w:t>
      </w:r>
      <w:proofErr w:type="gramEnd"/>
      <w:r w:rsidR="003B016E">
        <w:rPr>
          <w:b/>
          <w:bCs/>
        </w:rPr>
        <w:t>__________________________</w:t>
      </w:r>
      <w:r>
        <w:rPr>
          <w:b/>
          <w:bCs/>
        </w:rPr>
        <w:tab/>
      </w:r>
      <w:r w:rsidR="003B016E">
        <w:rPr>
          <w:b/>
          <w:bCs/>
        </w:rPr>
        <w:t xml:space="preserve">            </w:t>
      </w:r>
      <w:r>
        <w:rPr>
          <w:b/>
          <w:bCs/>
        </w:rPr>
        <w:t xml:space="preserve"> Child’s date of birth:</w:t>
      </w:r>
      <w:r w:rsidR="003B016E">
        <w:rPr>
          <w:b/>
          <w:bCs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3B016E" w14:paraId="30FE7EBD" w14:textId="77777777" w:rsidTr="006A127F">
        <w:tc>
          <w:tcPr>
            <w:tcW w:w="3005" w:type="dxa"/>
          </w:tcPr>
          <w:p w14:paraId="6C924F1D" w14:textId="77777777" w:rsidR="003B016E" w:rsidRPr="003B016E" w:rsidRDefault="003B016E">
            <w:r w:rsidRPr="003B016E">
              <w:t>What is your baby’s usual sleeping position at home?</w:t>
            </w:r>
          </w:p>
          <w:p w14:paraId="5598031D" w14:textId="6AABFB4B" w:rsidR="003B016E" w:rsidRPr="003B016E" w:rsidRDefault="003B016E"/>
        </w:tc>
        <w:tc>
          <w:tcPr>
            <w:tcW w:w="6011" w:type="dxa"/>
          </w:tcPr>
          <w:p w14:paraId="2B09C605" w14:textId="77777777" w:rsidR="003B016E" w:rsidRDefault="003B016E">
            <w:pPr>
              <w:rPr>
                <w:b/>
                <w:bCs/>
              </w:rPr>
            </w:pPr>
          </w:p>
        </w:tc>
      </w:tr>
      <w:tr w:rsidR="003B016E" w14:paraId="7CF18A04" w14:textId="77777777" w:rsidTr="003E73CC">
        <w:tc>
          <w:tcPr>
            <w:tcW w:w="3005" w:type="dxa"/>
          </w:tcPr>
          <w:p w14:paraId="349A075C" w14:textId="77777777" w:rsidR="003B016E" w:rsidRPr="003B016E" w:rsidRDefault="003B016E">
            <w:r w:rsidRPr="003B016E">
              <w:t xml:space="preserve"> Can your baby roll from back to front and back again?</w:t>
            </w:r>
          </w:p>
          <w:p w14:paraId="2E50F918" w14:textId="53AB379A" w:rsidR="003B016E" w:rsidRPr="003B016E" w:rsidRDefault="003B016E"/>
        </w:tc>
        <w:tc>
          <w:tcPr>
            <w:tcW w:w="6011" w:type="dxa"/>
          </w:tcPr>
          <w:p w14:paraId="4C1FD9C0" w14:textId="77777777" w:rsidR="003B016E" w:rsidRDefault="003B016E">
            <w:pPr>
              <w:rPr>
                <w:b/>
                <w:bCs/>
              </w:rPr>
            </w:pPr>
          </w:p>
        </w:tc>
      </w:tr>
      <w:tr w:rsidR="003B016E" w14:paraId="356DDA82" w14:textId="77777777" w:rsidTr="00B477BB">
        <w:tc>
          <w:tcPr>
            <w:tcW w:w="3005" w:type="dxa"/>
          </w:tcPr>
          <w:p w14:paraId="5948B18A" w14:textId="6338FF7E" w:rsidR="003B016E" w:rsidRPr="003B016E" w:rsidRDefault="003B016E">
            <w:r w:rsidRPr="003B016E">
              <w:t xml:space="preserve">If your baby can roll from back to their front and back again, do you give permission for us to leave them to find their own comfortable sleep </w:t>
            </w:r>
            <w:proofErr w:type="spellStart"/>
            <w:r w:rsidRPr="003B016E">
              <w:t>postion</w:t>
            </w:r>
            <w:proofErr w:type="spellEnd"/>
            <w:r w:rsidRPr="003B016E">
              <w:t>?</w:t>
            </w:r>
          </w:p>
        </w:tc>
        <w:tc>
          <w:tcPr>
            <w:tcW w:w="6011" w:type="dxa"/>
          </w:tcPr>
          <w:p w14:paraId="45B1148A" w14:textId="77777777" w:rsidR="003B016E" w:rsidRDefault="003B016E">
            <w:pPr>
              <w:rPr>
                <w:b/>
                <w:bCs/>
              </w:rPr>
            </w:pPr>
          </w:p>
        </w:tc>
      </w:tr>
      <w:tr w:rsidR="003B016E" w14:paraId="458C39B8" w14:textId="77777777" w:rsidTr="00467082">
        <w:tc>
          <w:tcPr>
            <w:tcW w:w="3005" w:type="dxa"/>
          </w:tcPr>
          <w:p w14:paraId="5264880A" w14:textId="01FBF661" w:rsidR="003B016E" w:rsidRPr="003B016E" w:rsidRDefault="003B016E">
            <w:r w:rsidRPr="003B016E">
              <w:t>Does your baby have a medical condition which means they cannot sleep on their back, or that they need to sleep on their side/front?</w:t>
            </w:r>
          </w:p>
        </w:tc>
        <w:tc>
          <w:tcPr>
            <w:tcW w:w="6011" w:type="dxa"/>
          </w:tcPr>
          <w:p w14:paraId="0192B523" w14:textId="77777777" w:rsidR="003B016E" w:rsidRPr="003B016E" w:rsidRDefault="003B016E"/>
          <w:p w14:paraId="2F67C6B8" w14:textId="77777777" w:rsidR="003B016E" w:rsidRPr="003B016E" w:rsidRDefault="003B016E"/>
          <w:p w14:paraId="072DCCC5" w14:textId="77777777" w:rsidR="003B016E" w:rsidRPr="003B016E" w:rsidRDefault="003B016E"/>
          <w:p w14:paraId="63BA20AF" w14:textId="77777777" w:rsidR="003B016E" w:rsidRPr="003B016E" w:rsidRDefault="003B016E"/>
          <w:p w14:paraId="72BC86CC" w14:textId="3BCFA43D" w:rsidR="003B016E" w:rsidRPr="003B016E" w:rsidRDefault="003B016E">
            <w:r w:rsidRPr="003B016E">
              <w:t xml:space="preserve">                   If yes, please provide a </w:t>
            </w:r>
            <w:proofErr w:type="spellStart"/>
            <w:r w:rsidRPr="003B016E">
              <w:t>doctors</w:t>
            </w:r>
            <w:proofErr w:type="spellEnd"/>
            <w:r w:rsidRPr="003B016E">
              <w:t xml:space="preserve"> note.</w:t>
            </w:r>
          </w:p>
        </w:tc>
      </w:tr>
      <w:tr w:rsidR="00EA6CCB" w14:paraId="43B747BE" w14:textId="77777777" w:rsidTr="00A61C91">
        <w:tc>
          <w:tcPr>
            <w:tcW w:w="9016" w:type="dxa"/>
            <w:gridSpan w:val="2"/>
          </w:tcPr>
          <w:p w14:paraId="5223D536" w14:textId="77777777" w:rsidR="003B016E" w:rsidRPr="003B016E" w:rsidRDefault="003B016E"/>
        </w:tc>
      </w:tr>
      <w:tr w:rsidR="00EA6CCB" w14:paraId="78736573" w14:textId="77777777" w:rsidTr="00355090">
        <w:tc>
          <w:tcPr>
            <w:tcW w:w="9016" w:type="dxa"/>
            <w:gridSpan w:val="2"/>
          </w:tcPr>
          <w:p w14:paraId="7BFB72E3" w14:textId="3AF2A019" w:rsidR="00EA6CCB" w:rsidRDefault="00EA6CCB">
            <w:pPr>
              <w:rPr>
                <w:b/>
                <w:bCs/>
              </w:rPr>
            </w:pPr>
            <w:r>
              <w:rPr>
                <w:b/>
                <w:bCs/>
              </w:rPr>
              <w:t>Parent/carer name:</w:t>
            </w:r>
          </w:p>
        </w:tc>
      </w:tr>
      <w:tr w:rsidR="00EA6CCB" w14:paraId="59FA44AD" w14:textId="77777777" w:rsidTr="00491319">
        <w:tc>
          <w:tcPr>
            <w:tcW w:w="9016" w:type="dxa"/>
            <w:gridSpan w:val="2"/>
          </w:tcPr>
          <w:p w14:paraId="042D53F3" w14:textId="5C9B7B71" w:rsidR="00EA6CCB" w:rsidRDefault="00EA6CCB">
            <w:pPr>
              <w:rPr>
                <w:b/>
                <w:bCs/>
              </w:rPr>
            </w:pPr>
            <w:r>
              <w:rPr>
                <w:b/>
                <w:bCs/>
              </w:rPr>
              <w:t>Parent/carer signature</w:t>
            </w:r>
          </w:p>
        </w:tc>
      </w:tr>
      <w:tr w:rsidR="00EA6CCB" w14:paraId="3352624C" w14:textId="77777777" w:rsidTr="00491319">
        <w:tc>
          <w:tcPr>
            <w:tcW w:w="9016" w:type="dxa"/>
            <w:gridSpan w:val="2"/>
          </w:tcPr>
          <w:p w14:paraId="260BF212" w14:textId="29C927C6" w:rsidR="00EA6CCB" w:rsidRDefault="00EA6CC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6B52F980" w14:textId="48C50236" w:rsidR="003B016E" w:rsidRDefault="003B016E">
      <w:pPr>
        <w:rPr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1"/>
        <w:gridCol w:w="972"/>
        <w:gridCol w:w="1550"/>
        <w:gridCol w:w="1027"/>
        <w:gridCol w:w="1425"/>
        <w:gridCol w:w="1412"/>
        <w:gridCol w:w="1148"/>
        <w:gridCol w:w="1367"/>
      </w:tblGrid>
      <w:tr w:rsidR="00B922CA" w14:paraId="526A04E1" w14:textId="320E6A48" w:rsidTr="00CF1169">
        <w:trPr>
          <w:trHeight w:val="889"/>
        </w:trPr>
        <w:tc>
          <w:tcPr>
            <w:tcW w:w="1731" w:type="dxa"/>
          </w:tcPr>
          <w:p w14:paraId="505B1CBB" w14:textId="0E9DFBC1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Child’s name</w:t>
            </w:r>
          </w:p>
        </w:tc>
        <w:tc>
          <w:tcPr>
            <w:tcW w:w="972" w:type="dxa"/>
          </w:tcPr>
          <w:p w14:paraId="6BE828B1" w14:textId="76929AD9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Time asleep</w:t>
            </w:r>
          </w:p>
        </w:tc>
        <w:tc>
          <w:tcPr>
            <w:tcW w:w="1550" w:type="dxa"/>
          </w:tcPr>
          <w:p w14:paraId="7B270B23" w14:textId="103AAA80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child roll from front to </w:t>
            </w:r>
            <w:proofErr w:type="gramStart"/>
            <w:r>
              <w:rPr>
                <w:b/>
                <w:bCs/>
              </w:rPr>
              <w:t>back ?</w:t>
            </w:r>
            <w:proofErr w:type="gramEnd"/>
          </w:p>
        </w:tc>
        <w:tc>
          <w:tcPr>
            <w:tcW w:w="1027" w:type="dxa"/>
          </w:tcPr>
          <w:p w14:paraId="3F9F92D6" w14:textId="4801611A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Sleep position</w:t>
            </w:r>
          </w:p>
        </w:tc>
        <w:tc>
          <w:tcPr>
            <w:tcW w:w="1425" w:type="dxa"/>
          </w:tcPr>
          <w:p w14:paraId="7A19CF86" w14:textId="143E09DE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you see the rise/fall of the chest? </w:t>
            </w:r>
          </w:p>
        </w:tc>
        <w:tc>
          <w:tcPr>
            <w:tcW w:w="1412" w:type="dxa"/>
          </w:tcPr>
          <w:p w14:paraId="79F7937F" w14:textId="4EF09B4A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Is the room temperature safe?</w:t>
            </w:r>
          </w:p>
        </w:tc>
        <w:tc>
          <w:tcPr>
            <w:tcW w:w="1148" w:type="dxa"/>
          </w:tcPr>
          <w:p w14:paraId="33895E6E" w14:textId="229DDC9A" w:rsidR="00B922CA" w:rsidRDefault="00B922CA" w:rsidP="00B922CA">
            <w:pPr>
              <w:rPr>
                <w:b/>
                <w:bCs/>
              </w:rPr>
            </w:pPr>
            <w:r>
              <w:rPr>
                <w:b/>
                <w:bCs/>
              </w:rPr>
              <w:t>Is their face/head covered?</w:t>
            </w:r>
          </w:p>
        </w:tc>
        <w:tc>
          <w:tcPr>
            <w:tcW w:w="1367" w:type="dxa"/>
          </w:tcPr>
          <w:p w14:paraId="6E10276B" w14:textId="6A096B51" w:rsidR="00CF1169" w:rsidRDefault="00CF1169" w:rsidP="00B922CA">
            <w:pPr>
              <w:rPr>
                <w:b/>
                <w:bCs/>
              </w:rPr>
            </w:pPr>
            <w:r>
              <w:rPr>
                <w:b/>
                <w:bCs/>
              </w:rPr>
              <w:t>15 min checks (initials)</w:t>
            </w:r>
          </w:p>
        </w:tc>
      </w:tr>
      <w:tr w:rsidR="00B922CA" w14:paraId="183753D1" w14:textId="01B21766" w:rsidTr="00CF1169">
        <w:trPr>
          <w:trHeight w:val="1405"/>
        </w:trPr>
        <w:tc>
          <w:tcPr>
            <w:tcW w:w="1731" w:type="dxa"/>
          </w:tcPr>
          <w:p w14:paraId="4C71252F" w14:textId="2DC4A852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1D92B78" w14:textId="77777777" w:rsidR="00B922CA" w:rsidRDefault="00B922CA">
            <w:pPr>
              <w:rPr>
                <w:b/>
                <w:bCs/>
              </w:rPr>
            </w:pPr>
          </w:p>
          <w:p w14:paraId="03E63262" w14:textId="77777777" w:rsidR="00CF1169" w:rsidRDefault="00CF1169">
            <w:pPr>
              <w:rPr>
                <w:b/>
                <w:bCs/>
              </w:rPr>
            </w:pPr>
          </w:p>
          <w:p w14:paraId="5B34EB64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006C96D3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79155575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755D39AE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7EA5B93B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218D7B6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7C98BA7C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283858A8" w14:textId="77777777" w:rsidR="00B922CA" w:rsidRDefault="00B922CA">
            <w:pPr>
              <w:rPr>
                <w:b/>
                <w:bCs/>
              </w:rPr>
            </w:pPr>
          </w:p>
        </w:tc>
      </w:tr>
      <w:tr w:rsidR="00B922CA" w14:paraId="4742DECC" w14:textId="77777777" w:rsidTr="00CF1169">
        <w:trPr>
          <w:trHeight w:val="2006"/>
        </w:trPr>
        <w:tc>
          <w:tcPr>
            <w:tcW w:w="1731" w:type="dxa"/>
          </w:tcPr>
          <w:p w14:paraId="25D87516" w14:textId="77777777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224DD40D" w14:textId="77777777" w:rsidR="00CF1169" w:rsidRDefault="00CF1169">
            <w:pPr>
              <w:rPr>
                <w:b/>
                <w:bCs/>
              </w:rPr>
            </w:pPr>
          </w:p>
          <w:p w14:paraId="54CC5067" w14:textId="77777777" w:rsidR="00CF1169" w:rsidRDefault="00CF1169">
            <w:pPr>
              <w:rPr>
                <w:b/>
                <w:bCs/>
              </w:rPr>
            </w:pPr>
          </w:p>
          <w:p w14:paraId="09B74385" w14:textId="6C7A0BA2" w:rsidR="00CF1169" w:rsidRDefault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56A60CCC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3B45D2E3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00B83412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35B255B4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58EB8F4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1F5A306D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62007985" w14:textId="77777777" w:rsidR="00B922CA" w:rsidRDefault="00B922CA">
            <w:pPr>
              <w:rPr>
                <w:b/>
                <w:bCs/>
              </w:rPr>
            </w:pPr>
          </w:p>
        </w:tc>
      </w:tr>
      <w:tr w:rsidR="00B922CA" w14:paraId="171983F6" w14:textId="77777777" w:rsidTr="00B922CA">
        <w:trPr>
          <w:trHeight w:val="1290"/>
        </w:trPr>
        <w:tc>
          <w:tcPr>
            <w:tcW w:w="1731" w:type="dxa"/>
          </w:tcPr>
          <w:p w14:paraId="49BC4B0F" w14:textId="77777777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0846BA2A" w14:textId="77777777" w:rsidR="00CF1169" w:rsidRDefault="00CF1169">
            <w:pPr>
              <w:rPr>
                <w:b/>
                <w:bCs/>
              </w:rPr>
            </w:pPr>
          </w:p>
          <w:p w14:paraId="4118BCE6" w14:textId="77777777" w:rsidR="00CF1169" w:rsidRDefault="00CF1169">
            <w:pPr>
              <w:rPr>
                <w:b/>
                <w:bCs/>
              </w:rPr>
            </w:pPr>
          </w:p>
          <w:p w14:paraId="44BEF2DA" w14:textId="77777777" w:rsidR="00CF1169" w:rsidRDefault="00CF1169">
            <w:pPr>
              <w:rPr>
                <w:b/>
                <w:bCs/>
              </w:rPr>
            </w:pPr>
          </w:p>
          <w:p w14:paraId="500E3CD7" w14:textId="211D2862" w:rsidR="00CF1169" w:rsidRDefault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4D40F59F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501BB5B8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52172F55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5E7FA166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15FB7DE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301DBC7B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7FD485AF" w14:textId="77777777" w:rsidR="00B922CA" w:rsidRDefault="00B922CA">
            <w:pPr>
              <w:rPr>
                <w:b/>
                <w:bCs/>
              </w:rPr>
            </w:pPr>
          </w:p>
        </w:tc>
      </w:tr>
      <w:tr w:rsidR="00B922CA" w14:paraId="0A7EA121" w14:textId="77777777" w:rsidTr="00B922CA">
        <w:trPr>
          <w:trHeight w:val="1467"/>
        </w:trPr>
        <w:tc>
          <w:tcPr>
            <w:tcW w:w="1731" w:type="dxa"/>
          </w:tcPr>
          <w:p w14:paraId="25D528E4" w14:textId="77777777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5F38FEFE" w14:textId="77777777" w:rsidR="00CF1169" w:rsidRDefault="00CF1169">
            <w:pPr>
              <w:rPr>
                <w:b/>
                <w:bCs/>
              </w:rPr>
            </w:pPr>
          </w:p>
          <w:p w14:paraId="6629C7D7" w14:textId="77777777" w:rsidR="00CF1169" w:rsidRDefault="00CF1169">
            <w:pPr>
              <w:rPr>
                <w:b/>
                <w:bCs/>
              </w:rPr>
            </w:pPr>
          </w:p>
          <w:p w14:paraId="3E332F33" w14:textId="77777777" w:rsidR="00CF1169" w:rsidRDefault="00CF1169">
            <w:pPr>
              <w:rPr>
                <w:b/>
                <w:bCs/>
              </w:rPr>
            </w:pPr>
          </w:p>
          <w:p w14:paraId="68A941B6" w14:textId="76A30C0B" w:rsidR="00CF1169" w:rsidRDefault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404AD3BC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11A9AD5D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356C8900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1FD09207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F7EE5E5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62464361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3C93BB20" w14:textId="77777777" w:rsidR="00B922CA" w:rsidRDefault="00B922CA">
            <w:pPr>
              <w:rPr>
                <w:b/>
                <w:bCs/>
              </w:rPr>
            </w:pPr>
          </w:p>
        </w:tc>
      </w:tr>
      <w:tr w:rsidR="00B922CA" w14:paraId="318F53FB" w14:textId="77777777" w:rsidTr="00B922CA">
        <w:trPr>
          <w:trHeight w:val="1915"/>
        </w:trPr>
        <w:tc>
          <w:tcPr>
            <w:tcW w:w="1731" w:type="dxa"/>
          </w:tcPr>
          <w:p w14:paraId="2BA825E5" w14:textId="77777777" w:rsidR="00B922CA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C2027AB" w14:textId="77777777" w:rsidR="00CF1169" w:rsidRDefault="00CF1169">
            <w:pPr>
              <w:rPr>
                <w:b/>
                <w:bCs/>
              </w:rPr>
            </w:pPr>
          </w:p>
          <w:p w14:paraId="7D7B1173" w14:textId="77777777" w:rsidR="00CF1169" w:rsidRDefault="00CF1169">
            <w:pPr>
              <w:rPr>
                <w:b/>
                <w:bCs/>
              </w:rPr>
            </w:pPr>
          </w:p>
          <w:p w14:paraId="3BA89095" w14:textId="6BE4791D" w:rsidR="00CF1169" w:rsidRDefault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4CBF77E6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68678F3D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67EF0B72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58971105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3674C947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395A882D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612708F4" w14:textId="77777777" w:rsidR="00B922CA" w:rsidRDefault="00B922CA">
            <w:pPr>
              <w:rPr>
                <w:b/>
                <w:bCs/>
              </w:rPr>
            </w:pPr>
          </w:p>
        </w:tc>
      </w:tr>
      <w:tr w:rsidR="00B922CA" w14:paraId="54C1926D" w14:textId="77777777" w:rsidTr="00CF1169">
        <w:trPr>
          <w:trHeight w:val="1271"/>
        </w:trPr>
        <w:tc>
          <w:tcPr>
            <w:tcW w:w="1731" w:type="dxa"/>
          </w:tcPr>
          <w:p w14:paraId="11EABFA7" w14:textId="77777777" w:rsidR="00B922CA" w:rsidRDefault="00B922C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765C1C14" w14:textId="77777777" w:rsidR="00CF1169" w:rsidRDefault="00CF1169">
            <w:pPr>
              <w:rPr>
                <w:b/>
                <w:bCs/>
              </w:rPr>
            </w:pPr>
          </w:p>
          <w:p w14:paraId="2339672B" w14:textId="77777777" w:rsidR="00CF1169" w:rsidRDefault="00CF1169">
            <w:pPr>
              <w:rPr>
                <w:b/>
                <w:bCs/>
              </w:rPr>
            </w:pPr>
          </w:p>
          <w:p w14:paraId="0010E615" w14:textId="143EE39F" w:rsidR="00CF1169" w:rsidRDefault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23576E73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6C34FBCE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47AD06FF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53F23389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0DAFF2E1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320548A1" w14:textId="77777777" w:rsidR="00B922CA" w:rsidRDefault="00B922CA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0FC00662" w14:textId="77777777" w:rsidR="00B922CA" w:rsidRDefault="00B922CA">
            <w:pPr>
              <w:rPr>
                <w:b/>
                <w:bCs/>
              </w:rPr>
            </w:pPr>
          </w:p>
        </w:tc>
      </w:tr>
      <w:tr w:rsidR="00CF1169" w14:paraId="179D6637" w14:textId="77777777" w:rsidTr="00CF1169">
        <w:trPr>
          <w:trHeight w:val="873"/>
        </w:trPr>
        <w:tc>
          <w:tcPr>
            <w:tcW w:w="1731" w:type="dxa"/>
          </w:tcPr>
          <w:p w14:paraId="25F9F6BD" w14:textId="63477700" w:rsidR="00CF1169" w:rsidRDefault="00CF1169" w:rsidP="00CF11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Child’s name</w:t>
            </w:r>
          </w:p>
        </w:tc>
        <w:tc>
          <w:tcPr>
            <w:tcW w:w="972" w:type="dxa"/>
          </w:tcPr>
          <w:p w14:paraId="017B8436" w14:textId="451903FB" w:rsidR="00CF1169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Time asleep</w:t>
            </w:r>
          </w:p>
        </w:tc>
        <w:tc>
          <w:tcPr>
            <w:tcW w:w="1550" w:type="dxa"/>
          </w:tcPr>
          <w:p w14:paraId="7A8BAD08" w14:textId="10D07B9C" w:rsidR="00CF1169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Can child roll from front to back?</w:t>
            </w:r>
          </w:p>
        </w:tc>
        <w:tc>
          <w:tcPr>
            <w:tcW w:w="1027" w:type="dxa"/>
          </w:tcPr>
          <w:p w14:paraId="5B7A0C8F" w14:textId="38A89F2B" w:rsidR="00CF1169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Sleep position</w:t>
            </w:r>
          </w:p>
        </w:tc>
        <w:tc>
          <w:tcPr>
            <w:tcW w:w="1425" w:type="dxa"/>
          </w:tcPr>
          <w:p w14:paraId="7440AAAE" w14:textId="50E6B0A7" w:rsidR="00CF1169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Can you see the rise/fall of the chest?</w:t>
            </w:r>
          </w:p>
        </w:tc>
        <w:tc>
          <w:tcPr>
            <w:tcW w:w="1412" w:type="dxa"/>
          </w:tcPr>
          <w:p w14:paraId="6FE0C227" w14:textId="4D75CF98" w:rsidR="00CF1169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Is the room temperature safe?</w:t>
            </w:r>
          </w:p>
        </w:tc>
        <w:tc>
          <w:tcPr>
            <w:tcW w:w="1148" w:type="dxa"/>
          </w:tcPr>
          <w:p w14:paraId="1C855692" w14:textId="4AA86FE5" w:rsidR="00CF1169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Is their face/head covered?</w:t>
            </w:r>
          </w:p>
        </w:tc>
        <w:tc>
          <w:tcPr>
            <w:tcW w:w="1367" w:type="dxa"/>
          </w:tcPr>
          <w:p w14:paraId="4256D104" w14:textId="0A004D47" w:rsidR="00CF1169" w:rsidRDefault="00CF1169">
            <w:pPr>
              <w:rPr>
                <w:b/>
                <w:bCs/>
              </w:rPr>
            </w:pPr>
            <w:r>
              <w:rPr>
                <w:b/>
                <w:bCs/>
              </w:rPr>
              <w:t>15 min checks (initials)</w:t>
            </w:r>
          </w:p>
        </w:tc>
      </w:tr>
      <w:tr w:rsidR="00CF1169" w14:paraId="08B03D85" w14:textId="77777777" w:rsidTr="00CF1169">
        <w:trPr>
          <w:trHeight w:val="1235"/>
        </w:trPr>
        <w:tc>
          <w:tcPr>
            <w:tcW w:w="1731" w:type="dxa"/>
          </w:tcPr>
          <w:p w14:paraId="3FDBE4DA" w14:textId="39336BA0" w:rsidR="00CF1169" w:rsidRDefault="00CF1169" w:rsidP="00CF11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71E745DA" w14:textId="77777777" w:rsidR="00CF1169" w:rsidRDefault="00CF1169" w:rsidP="00CF1169">
            <w:pPr>
              <w:rPr>
                <w:b/>
                <w:bCs/>
              </w:rPr>
            </w:pPr>
          </w:p>
          <w:p w14:paraId="614C14BD" w14:textId="77777777" w:rsidR="00CF1169" w:rsidRDefault="00CF1169" w:rsidP="00CF1169">
            <w:pPr>
              <w:rPr>
                <w:b/>
                <w:bCs/>
              </w:rPr>
            </w:pPr>
          </w:p>
          <w:p w14:paraId="3E018329" w14:textId="77777777" w:rsidR="00CF1169" w:rsidRDefault="00CF1169" w:rsidP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5B118865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4AAA75FD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087D48F3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4964442E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26987181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41471EB5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6071CC1C" w14:textId="77777777" w:rsidR="00CF1169" w:rsidRDefault="00CF1169">
            <w:pPr>
              <w:rPr>
                <w:b/>
                <w:bCs/>
              </w:rPr>
            </w:pPr>
          </w:p>
        </w:tc>
      </w:tr>
      <w:tr w:rsidR="00CF1169" w14:paraId="655C4478" w14:textId="77777777" w:rsidTr="00CF1169">
        <w:trPr>
          <w:trHeight w:val="1725"/>
        </w:trPr>
        <w:tc>
          <w:tcPr>
            <w:tcW w:w="1731" w:type="dxa"/>
          </w:tcPr>
          <w:p w14:paraId="6494B70B" w14:textId="15B97070" w:rsidR="00CF1169" w:rsidRDefault="00CF1169" w:rsidP="00CF116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383EFDAF" w14:textId="77777777" w:rsidR="00CF1169" w:rsidRDefault="00CF1169" w:rsidP="00CF1169">
            <w:pPr>
              <w:rPr>
                <w:b/>
                <w:bCs/>
              </w:rPr>
            </w:pPr>
          </w:p>
          <w:p w14:paraId="11254FC9" w14:textId="77777777" w:rsidR="00CF1169" w:rsidRDefault="00CF1169" w:rsidP="00CF1169">
            <w:pPr>
              <w:rPr>
                <w:b/>
                <w:bCs/>
              </w:rPr>
            </w:pPr>
          </w:p>
          <w:p w14:paraId="34CD15B6" w14:textId="77777777" w:rsidR="00CF1169" w:rsidRDefault="00CF1169" w:rsidP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3AC6C0BB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75DCA910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2D4EB091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3ED877ED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17DA35B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1BF08EE3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76A6501C" w14:textId="77777777" w:rsidR="00CF1169" w:rsidRDefault="00CF1169">
            <w:pPr>
              <w:rPr>
                <w:b/>
                <w:bCs/>
              </w:rPr>
            </w:pPr>
          </w:p>
        </w:tc>
      </w:tr>
      <w:tr w:rsidR="00CF1169" w14:paraId="74978221" w14:textId="77777777" w:rsidTr="00CF1169">
        <w:trPr>
          <w:trHeight w:val="1671"/>
        </w:trPr>
        <w:tc>
          <w:tcPr>
            <w:tcW w:w="1731" w:type="dxa"/>
          </w:tcPr>
          <w:p w14:paraId="62458FC3" w14:textId="061B4784" w:rsidR="00CF1169" w:rsidRDefault="00CF1169" w:rsidP="00CF116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21A91A36" w14:textId="77777777" w:rsidR="00CF1169" w:rsidRDefault="00CF1169" w:rsidP="00CF1169">
            <w:pPr>
              <w:rPr>
                <w:b/>
                <w:bCs/>
              </w:rPr>
            </w:pPr>
          </w:p>
          <w:p w14:paraId="4B4C5EB5" w14:textId="77777777" w:rsidR="00CF1169" w:rsidRDefault="00CF1169" w:rsidP="00CF1169">
            <w:pPr>
              <w:rPr>
                <w:b/>
                <w:bCs/>
              </w:rPr>
            </w:pPr>
          </w:p>
          <w:p w14:paraId="0DB737B2" w14:textId="77777777" w:rsidR="00CF1169" w:rsidRDefault="00CF1169" w:rsidP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48E069FA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644E6C24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2F97967E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65752B73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5B10C626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2D8E84CF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4F89CD58" w14:textId="77777777" w:rsidR="00CF1169" w:rsidRDefault="00CF1169">
            <w:pPr>
              <w:rPr>
                <w:b/>
                <w:bCs/>
              </w:rPr>
            </w:pPr>
          </w:p>
        </w:tc>
      </w:tr>
      <w:tr w:rsidR="00CF1169" w14:paraId="688C61C7" w14:textId="77777777" w:rsidTr="00CF1169">
        <w:trPr>
          <w:trHeight w:val="2105"/>
        </w:trPr>
        <w:tc>
          <w:tcPr>
            <w:tcW w:w="1731" w:type="dxa"/>
          </w:tcPr>
          <w:p w14:paraId="34FCD20A" w14:textId="5F9349B9" w:rsidR="00CF1169" w:rsidRDefault="00CF1169" w:rsidP="00CF116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2129CCD" w14:textId="77777777" w:rsidR="00CF1169" w:rsidRDefault="00CF1169" w:rsidP="00CF1169">
            <w:pPr>
              <w:rPr>
                <w:b/>
                <w:bCs/>
              </w:rPr>
            </w:pPr>
          </w:p>
          <w:p w14:paraId="7F165623" w14:textId="77777777" w:rsidR="00CF1169" w:rsidRDefault="00CF1169" w:rsidP="00CF1169">
            <w:pPr>
              <w:rPr>
                <w:b/>
                <w:bCs/>
              </w:rPr>
            </w:pPr>
          </w:p>
          <w:p w14:paraId="6F31B3C4" w14:textId="77777777" w:rsidR="00CF1169" w:rsidRDefault="00CF1169" w:rsidP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60CA5459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4D12B4C5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61ADCC9F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638FCE8B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1EF3A216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039DD593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591728FD" w14:textId="77777777" w:rsidR="00CF1169" w:rsidRDefault="00CF1169">
            <w:pPr>
              <w:rPr>
                <w:b/>
                <w:bCs/>
              </w:rPr>
            </w:pPr>
          </w:p>
        </w:tc>
      </w:tr>
      <w:tr w:rsidR="00CF1169" w14:paraId="002D8127" w14:textId="77777777" w:rsidTr="00CF1169">
        <w:trPr>
          <w:trHeight w:val="1710"/>
        </w:trPr>
        <w:tc>
          <w:tcPr>
            <w:tcW w:w="1731" w:type="dxa"/>
          </w:tcPr>
          <w:p w14:paraId="0C183652" w14:textId="220DF732" w:rsidR="00CF1169" w:rsidRDefault="00CF1169" w:rsidP="00CF11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5398FA5B" w14:textId="77777777" w:rsidR="00CF1169" w:rsidRDefault="00CF1169" w:rsidP="00CF1169">
            <w:pPr>
              <w:rPr>
                <w:b/>
                <w:bCs/>
              </w:rPr>
            </w:pPr>
          </w:p>
          <w:p w14:paraId="7B212804" w14:textId="77777777" w:rsidR="00CF1169" w:rsidRDefault="00CF1169" w:rsidP="00CF1169">
            <w:pPr>
              <w:rPr>
                <w:b/>
                <w:bCs/>
              </w:rPr>
            </w:pPr>
          </w:p>
          <w:p w14:paraId="6F66758D" w14:textId="4C284535" w:rsidR="00CF1169" w:rsidRDefault="00CF1169" w:rsidP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48B8856D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69E39351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5A9779C5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00275143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7F6530E2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68113B1F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78160793" w14:textId="77777777" w:rsidR="00CF1169" w:rsidRDefault="00CF1169">
            <w:pPr>
              <w:rPr>
                <w:b/>
                <w:bCs/>
              </w:rPr>
            </w:pPr>
          </w:p>
        </w:tc>
      </w:tr>
      <w:tr w:rsidR="00CF1169" w14:paraId="49A5E973" w14:textId="77777777" w:rsidTr="00CF1169">
        <w:trPr>
          <w:trHeight w:val="1875"/>
        </w:trPr>
        <w:tc>
          <w:tcPr>
            <w:tcW w:w="1731" w:type="dxa"/>
          </w:tcPr>
          <w:p w14:paraId="135692A0" w14:textId="0CD0FEA0" w:rsidR="00CF1169" w:rsidRDefault="00CF1169" w:rsidP="00CF116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7B43C263" w14:textId="77777777" w:rsidR="00CF1169" w:rsidRDefault="00CF1169" w:rsidP="00CF1169">
            <w:pPr>
              <w:rPr>
                <w:b/>
                <w:bCs/>
              </w:rPr>
            </w:pPr>
          </w:p>
          <w:p w14:paraId="71854DFE" w14:textId="77777777" w:rsidR="00CF1169" w:rsidRDefault="00CF1169" w:rsidP="00CF1169">
            <w:pPr>
              <w:rPr>
                <w:b/>
                <w:bCs/>
              </w:rPr>
            </w:pPr>
          </w:p>
          <w:p w14:paraId="2C43385A" w14:textId="77777777" w:rsidR="00CF1169" w:rsidRDefault="00CF1169" w:rsidP="00CF1169">
            <w:pPr>
              <w:rPr>
                <w:b/>
                <w:bCs/>
              </w:rPr>
            </w:pPr>
          </w:p>
        </w:tc>
        <w:tc>
          <w:tcPr>
            <w:tcW w:w="972" w:type="dxa"/>
          </w:tcPr>
          <w:p w14:paraId="29D58C85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550" w:type="dxa"/>
          </w:tcPr>
          <w:p w14:paraId="007C8A29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027" w:type="dxa"/>
          </w:tcPr>
          <w:p w14:paraId="44CCF114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25" w:type="dxa"/>
          </w:tcPr>
          <w:p w14:paraId="0549703A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14:paraId="6D63057C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148" w:type="dxa"/>
          </w:tcPr>
          <w:p w14:paraId="0AD64A87" w14:textId="77777777" w:rsidR="00CF1169" w:rsidRDefault="00CF1169">
            <w:pPr>
              <w:rPr>
                <w:b/>
                <w:bCs/>
              </w:rPr>
            </w:pPr>
          </w:p>
        </w:tc>
        <w:tc>
          <w:tcPr>
            <w:tcW w:w="1367" w:type="dxa"/>
          </w:tcPr>
          <w:p w14:paraId="59F5E6D9" w14:textId="77777777" w:rsidR="00CF1169" w:rsidRDefault="00CF1169">
            <w:pPr>
              <w:rPr>
                <w:b/>
                <w:bCs/>
              </w:rPr>
            </w:pPr>
          </w:p>
        </w:tc>
      </w:tr>
    </w:tbl>
    <w:p w14:paraId="4519F758" w14:textId="77777777" w:rsidR="003B016E" w:rsidRPr="004B3ED4" w:rsidRDefault="003B016E">
      <w:pPr>
        <w:rPr>
          <w:b/>
          <w:bCs/>
        </w:rPr>
      </w:pPr>
    </w:p>
    <w:sectPr w:rsidR="003B016E" w:rsidRPr="004B3E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F308" w14:textId="77777777" w:rsidR="00F90765" w:rsidRDefault="00F90765" w:rsidP="004B3ED4">
      <w:pPr>
        <w:spacing w:after="0" w:line="240" w:lineRule="auto"/>
      </w:pPr>
      <w:r>
        <w:separator/>
      </w:r>
    </w:p>
  </w:endnote>
  <w:endnote w:type="continuationSeparator" w:id="0">
    <w:p w14:paraId="6E0D04CE" w14:textId="77777777" w:rsidR="00F90765" w:rsidRDefault="00F90765" w:rsidP="004B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6AB6" w14:textId="77777777" w:rsidR="00F90765" w:rsidRDefault="00F90765" w:rsidP="004B3ED4">
      <w:pPr>
        <w:spacing w:after="0" w:line="240" w:lineRule="auto"/>
      </w:pPr>
      <w:r>
        <w:separator/>
      </w:r>
    </w:p>
  </w:footnote>
  <w:footnote w:type="continuationSeparator" w:id="0">
    <w:p w14:paraId="47ED103A" w14:textId="77777777" w:rsidR="00F90765" w:rsidRDefault="00F90765" w:rsidP="004B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F39D" w14:textId="1F8716BF" w:rsidR="002F52B2" w:rsidRDefault="002F52B2" w:rsidP="004B3ED4">
    <w:pPr>
      <w:rPr>
        <w:rFonts w:ascii="Harlow Solid Italic" w:hAnsi="Harlow Solid Italic"/>
        <w:b/>
        <w:sz w:val="56"/>
        <w:szCs w:val="56"/>
      </w:rPr>
    </w:pPr>
    <w:r w:rsidRPr="002F52B2">
      <w:rPr>
        <w:rFonts w:cstheme="minorHAnsi"/>
        <w:bCs/>
        <w:sz w:val="16"/>
        <w:szCs w:val="16"/>
      </w:rPr>
      <w:t xml:space="preserve">Policy date: </w:t>
    </w:r>
    <w:r w:rsidR="002E138F">
      <w:rPr>
        <w:rFonts w:cstheme="minorHAnsi"/>
        <w:bCs/>
        <w:sz w:val="16"/>
        <w:szCs w:val="16"/>
      </w:rPr>
      <w:t>02.01.24</w:t>
    </w:r>
    <w:r w:rsidRPr="002F52B2">
      <w:rPr>
        <w:rFonts w:cstheme="minorHAnsi"/>
        <w:bCs/>
        <w:sz w:val="16"/>
        <w:szCs w:val="16"/>
      </w:rPr>
      <w:t>. Review date:</w:t>
    </w:r>
    <w:r w:rsidR="002E138F">
      <w:rPr>
        <w:rFonts w:cstheme="minorHAnsi"/>
        <w:bCs/>
        <w:sz w:val="16"/>
        <w:szCs w:val="16"/>
      </w:rPr>
      <w:t>02.01.25 reviewed by CH</w:t>
    </w:r>
  </w:p>
  <w:p w14:paraId="649F9EBB" w14:textId="5EC0B5D8" w:rsidR="004B3ED4" w:rsidRPr="005F195A" w:rsidRDefault="004B3ED4" w:rsidP="004B3ED4">
    <w:pPr>
      <w:rPr>
        <w:rFonts w:cstheme="minorHAnsi"/>
        <w:bCs/>
        <w:sz w:val="24"/>
        <w:szCs w:val="24"/>
      </w:rPr>
    </w:pPr>
    <w:r>
      <w:rPr>
        <w:rFonts w:ascii="Harlow Solid Italic" w:hAnsi="Harlow Solid Italic"/>
        <w:b/>
        <w:sz w:val="56"/>
        <w:szCs w:val="56"/>
      </w:rPr>
      <w:tab/>
    </w:r>
    <w:r>
      <w:rPr>
        <w:rFonts w:ascii="Harlow Solid Italic" w:hAnsi="Harlow Solid Italic"/>
        <w:b/>
        <w:sz w:val="56"/>
        <w:szCs w:val="56"/>
      </w:rPr>
      <w:tab/>
    </w:r>
    <w:r w:rsidR="002F52B2">
      <w:rPr>
        <w:rFonts w:ascii="Harlow Solid Italic" w:hAnsi="Harlow Solid Italic"/>
        <w:b/>
        <w:sz w:val="56"/>
        <w:szCs w:val="56"/>
      </w:rPr>
      <w:tab/>
    </w:r>
    <w:r w:rsidR="002F52B2">
      <w:rPr>
        <w:rFonts w:ascii="Harlow Solid Italic" w:hAnsi="Harlow Solid Italic"/>
        <w:b/>
        <w:sz w:val="56"/>
        <w:szCs w:val="56"/>
      </w:rPr>
      <w:tab/>
    </w:r>
    <w:r w:rsidR="005F195A" w:rsidRPr="005F195A">
      <w:rPr>
        <w:rFonts w:cstheme="minorHAnsi"/>
        <w:b/>
        <w:sz w:val="24"/>
        <w:szCs w:val="24"/>
      </w:rPr>
      <w:t>Sleep Safety Policy</w:t>
    </w:r>
    <w:r w:rsidRPr="005F195A">
      <w:rPr>
        <w:rFonts w:cstheme="minorHAnsi"/>
        <w:b/>
        <w:sz w:val="24"/>
        <w:szCs w:val="24"/>
      </w:rPr>
      <w:t xml:space="preserve"> </w:t>
    </w:r>
  </w:p>
  <w:p w14:paraId="5A995DD3" w14:textId="77777777" w:rsidR="004B3ED4" w:rsidRDefault="004B3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A15"/>
    <w:multiLevelType w:val="multilevel"/>
    <w:tmpl w:val="5D7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3C737B"/>
    <w:multiLevelType w:val="multilevel"/>
    <w:tmpl w:val="2BD0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4717379">
    <w:abstractNumId w:val="1"/>
  </w:num>
  <w:num w:numId="2" w16cid:durableId="41139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1"/>
    <w:rsid w:val="00196E29"/>
    <w:rsid w:val="002E138F"/>
    <w:rsid w:val="002F52B2"/>
    <w:rsid w:val="003049CA"/>
    <w:rsid w:val="003B016E"/>
    <w:rsid w:val="004B3ED4"/>
    <w:rsid w:val="005F195A"/>
    <w:rsid w:val="006927FE"/>
    <w:rsid w:val="00734E32"/>
    <w:rsid w:val="009F2F8C"/>
    <w:rsid w:val="00B27E3C"/>
    <w:rsid w:val="00B922CA"/>
    <w:rsid w:val="00C15B61"/>
    <w:rsid w:val="00C93EE4"/>
    <w:rsid w:val="00CF1169"/>
    <w:rsid w:val="00DC1B2F"/>
    <w:rsid w:val="00DF5662"/>
    <w:rsid w:val="00EA6CCB"/>
    <w:rsid w:val="00F90765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AA29"/>
  <w15:chartTrackingRefBased/>
  <w15:docId w15:val="{87EBF926-C790-44A7-929E-22E02F26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ED4"/>
  </w:style>
  <w:style w:type="paragraph" w:styleId="Footer">
    <w:name w:val="footer"/>
    <w:basedOn w:val="Normal"/>
    <w:link w:val="FooterChar"/>
    <w:uiPriority w:val="99"/>
    <w:unhideWhenUsed/>
    <w:rsid w:val="004B3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D4"/>
  </w:style>
  <w:style w:type="table" w:styleId="TableGrid">
    <w:name w:val="Table Grid"/>
    <w:basedOn w:val="TableNormal"/>
    <w:uiPriority w:val="39"/>
    <w:rsid w:val="0069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llabytrust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Hamilton</dc:creator>
  <cp:keywords/>
  <dc:description/>
  <cp:lastModifiedBy>Claire Hamilton</cp:lastModifiedBy>
  <cp:revision>8</cp:revision>
  <dcterms:created xsi:type="dcterms:W3CDTF">2023-01-10T11:16:00Z</dcterms:created>
  <dcterms:modified xsi:type="dcterms:W3CDTF">2023-11-09T17:23:00Z</dcterms:modified>
</cp:coreProperties>
</file>